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1FB2" w14:textId="47916FCF" w:rsidR="00C60C1E" w:rsidRPr="00C60C1E" w:rsidRDefault="00C60C1E" w:rsidP="00C60C1E">
      <w:pPr>
        <w:shd w:val="clear" w:color="auto" w:fill="FFFFFF"/>
        <w:spacing w:after="0" w:line="240" w:lineRule="auto"/>
        <w:rPr>
          <w:rFonts w:ascii="Cambria" w:eastAsia="Times New Roman" w:hAnsi="Cambria" w:cs="Times New Roman"/>
          <w:color w:val="181212"/>
          <w:sz w:val="27"/>
          <w:szCs w:val="27"/>
          <w:lang w:eastAsia="en-GB"/>
        </w:rPr>
      </w:pPr>
      <w:r w:rsidRPr="00C60C1E">
        <w:rPr>
          <w:rFonts w:ascii="Cambria" w:eastAsia="Times New Roman" w:hAnsi="Cambria" w:cs="Times New Roman"/>
          <w:color w:val="181212"/>
          <w:sz w:val="2"/>
          <w:szCs w:val="2"/>
          <w:lang w:eastAsia="en-GB"/>
        </w:rPr>
        <w:t> </w:t>
      </w:r>
    </w:p>
    <w:p w14:paraId="7988CA19" w14:textId="77777777" w:rsidR="00C60C1E" w:rsidRPr="00C60C1E" w:rsidRDefault="00C60C1E" w:rsidP="00C60C1E">
      <w:pPr>
        <w:spacing w:after="0" w:line="240" w:lineRule="auto"/>
        <w:rPr>
          <w:rFonts w:ascii="Arial" w:eastAsia="Times New Roman" w:hAnsi="Arial" w:cs="Arial"/>
          <w:color w:val="181212"/>
          <w:sz w:val="2"/>
          <w:szCs w:val="2"/>
          <w:lang w:eastAsia="en-GB"/>
        </w:rPr>
      </w:pPr>
      <w:r w:rsidRPr="00C60C1E">
        <w:rPr>
          <w:rFonts w:ascii="Arial" w:eastAsia="Times New Roman" w:hAnsi="Arial" w:cs="Arial"/>
          <w:color w:val="181212"/>
          <w:sz w:val="2"/>
          <w:szCs w:val="2"/>
          <w:lang w:eastAsia="en-GB"/>
        </w:rPr>
        <w:fldChar w:fldCharType="begin"/>
      </w:r>
      <w:r w:rsidRPr="00C60C1E">
        <w:rPr>
          <w:rFonts w:ascii="Arial" w:eastAsia="Times New Roman" w:hAnsi="Arial" w:cs="Arial"/>
          <w:color w:val="181212"/>
          <w:sz w:val="2"/>
          <w:szCs w:val="2"/>
          <w:lang w:eastAsia="en-GB"/>
        </w:rPr>
        <w:instrText xml:space="preserve"> HYPERLINK "https://www.apollo-magazine.com/category/art-market/" </w:instrText>
      </w:r>
      <w:r w:rsidRPr="00C60C1E">
        <w:rPr>
          <w:rFonts w:ascii="Arial" w:eastAsia="Times New Roman" w:hAnsi="Arial" w:cs="Arial"/>
          <w:color w:val="181212"/>
          <w:sz w:val="2"/>
          <w:szCs w:val="2"/>
          <w:lang w:eastAsia="en-GB"/>
        </w:rPr>
        <w:fldChar w:fldCharType="separate"/>
      </w:r>
      <w:r w:rsidRPr="00C60C1E">
        <w:rPr>
          <w:rFonts w:ascii="Arial" w:eastAsia="Times New Roman" w:hAnsi="Arial" w:cs="Arial"/>
          <w:caps/>
          <w:color w:val="FFFFFF"/>
          <w:spacing w:val="15"/>
          <w:sz w:val="18"/>
          <w:szCs w:val="18"/>
          <w:u w:val="single"/>
          <w:bdr w:val="none" w:sz="0" w:space="0" w:color="auto" w:frame="1"/>
          <w:shd w:val="clear" w:color="auto" w:fill="181212"/>
          <w:lang w:eastAsia="en-GB"/>
        </w:rPr>
        <w:t>ART MARKET</w:t>
      </w:r>
      <w:r w:rsidRPr="00C60C1E">
        <w:rPr>
          <w:rFonts w:ascii="Arial" w:eastAsia="Times New Roman" w:hAnsi="Arial" w:cs="Arial"/>
          <w:color w:val="181212"/>
          <w:sz w:val="2"/>
          <w:szCs w:val="2"/>
          <w:lang w:eastAsia="en-GB"/>
        </w:rPr>
        <w:fldChar w:fldCharType="end"/>
      </w:r>
    </w:p>
    <w:p w14:paraId="0FBE2A81" w14:textId="77777777" w:rsidR="00C60C1E" w:rsidRPr="00C60C1E" w:rsidRDefault="00C60C1E" w:rsidP="00C60C1E">
      <w:pPr>
        <w:spacing w:before="135" w:after="0" w:line="900" w:lineRule="atLeast"/>
        <w:outlineLvl w:val="0"/>
        <w:rPr>
          <w:rFonts w:ascii="Cambria" w:eastAsia="Times New Roman" w:hAnsi="Cambria" w:cs="Times New Roman"/>
          <w:color w:val="181212"/>
          <w:kern w:val="36"/>
          <w:sz w:val="81"/>
          <w:szCs w:val="81"/>
          <w:lang w:eastAsia="en-GB"/>
        </w:rPr>
      </w:pPr>
      <w:r w:rsidRPr="00C60C1E">
        <w:rPr>
          <w:rFonts w:ascii="Cambria" w:eastAsia="Times New Roman" w:hAnsi="Cambria" w:cs="Times New Roman"/>
          <w:color w:val="181212"/>
          <w:kern w:val="36"/>
          <w:sz w:val="81"/>
          <w:szCs w:val="81"/>
          <w:lang w:eastAsia="en-GB"/>
        </w:rPr>
        <w:t>Christie’s offers the makings of a Burne-Jones masterpiece</w:t>
      </w:r>
    </w:p>
    <w:p w14:paraId="0D714F70" w14:textId="77777777" w:rsidR="00C60C1E" w:rsidRPr="00C60C1E" w:rsidRDefault="00C60C1E" w:rsidP="00C60C1E">
      <w:pPr>
        <w:spacing w:after="0" w:line="450" w:lineRule="atLeast"/>
        <w:textAlignment w:val="baseline"/>
        <w:rPr>
          <w:rFonts w:ascii="Cambria" w:eastAsia="Times New Roman" w:hAnsi="Cambria" w:cs="Times New Roman"/>
          <w:color w:val="9A9697"/>
          <w:sz w:val="45"/>
          <w:szCs w:val="45"/>
          <w:lang w:eastAsia="en-GB"/>
        </w:rPr>
      </w:pPr>
      <w:hyperlink r:id="rId5" w:tooltip="Posts by Susan Moore" w:history="1">
        <w:r w:rsidRPr="00C60C1E">
          <w:rPr>
            <w:rFonts w:ascii="Cambria" w:eastAsia="Times New Roman" w:hAnsi="Cambria" w:cs="Times New Roman"/>
            <w:color w:val="9A9697"/>
            <w:sz w:val="45"/>
            <w:szCs w:val="45"/>
            <w:u w:val="single"/>
            <w:bdr w:val="none" w:sz="0" w:space="0" w:color="auto" w:frame="1"/>
            <w:lang w:eastAsia="en-GB"/>
          </w:rPr>
          <w:t>Susan Moore</w:t>
        </w:r>
      </w:hyperlink>
    </w:p>
    <w:p w14:paraId="4F01347C" w14:textId="77777777" w:rsidR="00C60C1E" w:rsidRPr="00C60C1E" w:rsidRDefault="00C60C1E" w:rsidP="00C60C1E">
      <w:pPr>
        <w:spacing w:after="0" w:line="240" w:lineRule="auto"/>
        <w:rPr>
          <w:rFonts w:ascii="Cambria" w:eastAsia="Times New Roman" w:hAnsi="Cambria" w:cs="Times New Roman"/>
          <w:color w:val="181212"/>
          <w:sz w:val="2"/>
          <w:szCs w:val="2"/>
          <w:lang w:eastAsia="en-GB"/>
        </w:rPr>
      </w:pPr>
      <w:r w:rsidRPr="00C60C1E">
        <w:rPr>
          <w:rFonts w:ascii="Cambria" w:eastAsia="Times New Roman" w:hAnsi="Cambria" w:cs="Times New Roman"/>
          <w:color w:val="181212"/>
          <w:sz w:val="2"/>
          <w:szCs w:val="2"/>
          <w:lang w:eastAsia="en-GB"/>
        </w:rPr>
        <w:t> </w:t>
      </w:r>
    </w:p>
    <w:p w14:paraId="7C4746BF" w14:textId="77777777" w:rsidR="00C60C1E" w:rsidRPr="00C60C1E" w:rsidRDefault="00C60C1E" w:rsidP="00C60C1E">
      <w:pPr>
        <w:spacing w:after="0" w:line="450" w:lineRule="atLeast"/>
        <w:jc w:val="right"/>
        <w:textAlignment w:val="baseline"/>
        <w:rPr>
          <w:rFonts w:ascii="Arial" w:eastAsia="Times New Roman" w:hAnsi="Arial" w:cs="Arial"/>
          <w:caps/>
          <w:color w:val="181212"/>
          <w:lang w:eastAsia="en-GB"/>
        </w:rPr>
      </w:pPr>
      <w:r w:rsidRPr="00C60C1E">
        <w:rPr>
          <w:rFonts w:ascii="Arial" w:eastAsia="Times New Roman" w:hAnsi="Arial" w:cs="Arial"/>
          <w:caps/>
          <w:color w:val="181212"/>
          <w:lang w:eastAsia="en-GB"/>
        </w:rPr>
        <w:t>9 DECEMBER 2016</w:t>
      </w:r>
    </w:p>
    <w:p w14:paraId="0FD435D2" w14:textId="3841C6DE" w:rsidR="00C60C1E" w:rsidRDefault="00C60C1E" w:rsidP="00C60C1E">
      <w:pPr>
        <w:spacing w:after="0" w:line="240" w:lineRule="auto"/>
        <w:rPr>
          <w:rFonts w:ascii="Cambria" w:eastAsia="Times New Roman" w:hAnsi="Cambria" w:cs="Times New Roman"/>
          <w:color w:val="181212"/>
          <w:sz w:val="27"/>
          <w:szCs w:val="27"/>
          <w:lang w:eastAsia="en-GB"/>
        </w:rPr>
      </w:pPr>
      <w:r w:rsidRPr="00C60C1E">
        <w:rPr>
          <w:rFonts w:ascii="Cambria" w:eastAsia="Times New Roman" w:hAnsi="Cambria" w:cs="Times New Roman"/>
          <w:noProof/>
          <w:color w:val="181212"/>
          <w:sz w:val="27"/>
          <w:szCs w:val="27"/>
          <w:lang w:eastAsia="en-GB"/>
        </w:rPr>
        <w:drawing>
          <wp:inline distT="0" distB="0" distL="0" distR="0" wp14:anchorId="28CA0CBC" wp14:editId="41F268C9">
            <wp:extent cx="5731510" cy="3820795"/>
            <wp:effectExtent l="0" t="0" r="2540" b="8255"/>
            <wp:docPr id="18" name="Picture 18" descr="Head study of Dorothy Dene looking downwards, for ‘The Golden Stairs’, by Sir Edward Coley Burne-Jones © Christie’s Images Limited 2016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study of Dorothy Dene looking downwards, for ‘The Golden Stairs’, by Sir Edward Coley Burne-Jones © Christie’s Images Limited 2016 (det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4E770897" w14:textId="77777777" w:rsidR="00C60C1E" w:rsidRPr="00C60C1E" w:rsidRDefault="00C60C1E" w:rsidP="00C60C1E">
      <w:pPr>
        <w:spacing w:after="0" w:line="240" w:lineRule="auto"/>
        <w:rPr>
          <w:rFonts w:ascii="Cambria" w:eastAsia="Times New Roman" w:hAnsi="Cambria" w:cs="Times New Roman"/>
          <w:color w:val="181212"/>
          <w:sz w:val="27"/>
          <w:szCs w:val="27"/>
          <w:lang w:eastAsia="en-GB"/>
        </w:rPr>
      </w:pPr>
    </w:p>
    <w:p w14:paraId="5AF2998F" w14:textId="5121C05E" w:rsidR="00C60C1E" w:rsidRPr="00C60C1E" w:rsidRDefault="00C60C1E" w:rsidP="00C60C1E">
      <w:pPr>
        <w:spacing w:after="0" w:line="405" w:lineRule="atLeast"/>
        <w:rPr>
          <w:rFonts w:ascii="Cambria" w:eastAsia="Times New Roman" w:hAnsi="Cambria" w:cs="Times New Roman"/>
          <w:color w:val="333333"/>
          <w:sz w:val="27"/>
          <w:szCs w:val="27"/>
          <w:lang w:eastAsia="en-GB"/>
        </w:rPr>
      </w:pPr>
      <w:r w:rsidRPr="00C60C1E">
        <w:rPr>
          <w:rFonts w:ascii="Cambria" w:eastAsia="Times New Roman" w:hAnsi="Cambria" w:cs="Times New Roman"/>
          <w:color w:val="333333"/>
          <w:sz w:val="27"/>
          <w:szCs w:val="27"/>
          <w:lang w:eastAsia="en-GB"/>
        </w:rPr>
        <w:t>turning up for the same painting in the same sale? It seems even less likely when the finished work in question is a masterpiece. Yet Christie’s sale of Victorian, Pre-Raphaelite &amp; British Impressionist Art on 14 December offers not only two oil sketches but also no less than 20 highly finished pencil drawings for Sir Edward Burne-Jones’s monumental </w:t>
      </w:r>
      <w:hyperlink r:id="rId7" w:history="1">
        <w:r w:rsidRPr="00C60C1E">
          <w:rPr>
            <w:rFonts w:ascii="Cambria" w:eastAsia="Times New Roman" w:hAnsi="Cambria" w:cs="Times New Roman"/>
            <w:color w:val="181212"/>
            <w:sz w:val="27"/>
            <w:szCs w:val="27"/>
            <w:lang w:eastAsia="en-GB"/>
          </w:rPr>
          <w:t>The Golden Stairs</w:t>
        </w:r>
      </w:hyperlink>
      <w:r w:rsidRPr="00C60C1E">
        <w:rPr>
          <w:rFonts w:ascii="Cambria" w:eastAsia="Times New Roman" w:hAnsi="Cambria" w:cs="Times New Roman"/>
          <w:color w:val="333333"/>
          <w:sz w:val="27"/>
          <w:szCs w:val="27"/>
          <w:lang w:eastAsia="en-GB"/>
        </w:rPr>
        <w:t xml:space="preserve"> (1880). The painting itself was acquired by the colourful Cyril Flower (later Lord Battersea), a patron of Whistler, on its exhibition at the Grosvenor Gallery in </w:t>
      </w:r>
      <w:r w:rsidRPr="00C60C1E">
        <w:rPr>
          <w:rFonts w:ascii="Cambria" w:eastAsia="Times New Roman" w:hAnsi="Cambria" w:cs="Times New Roman"/>
          <w:color w:val="333333"/>
          <w:sz w:val="27"/>
          <w:szCs w:val="27"/>
          <w:lang w:eastAsia="en-GB"/>
        </w:rPr>
        <w:lastRenderedPageBreak/>
        <w:t>1880. It was bequeathed to the Tate Gallery on Flower’s death in 1907, and formally presented in 1924.</w:t>
      </w:r>
    </w:p>
    <w:p w14:paraId="27F9E1CF" w14:textId="5C240F48" w:rsidR="00C60C1E" w:rsidRPr="00C60C1E" w:rsidRDefault="00C60C1E" w:rsidP="00C60C1E">
      <w:pPr>
        <w:shd w:val="clear" w:color="auto" w:fill="EDE9EA"/>
        <w:spacing w:after="0" w:line="240" w:lineRule="auto"/>
        <w:rPr>
          <w:rFonts w:ascii="Cambria" w:eastAsia="Times New Roman" w:hAnsi="Cambria" w:cs="Times New Roman"/>
          <w:color w:val="181212"/>
          <w:sz w:val="27"/>
          <w:szCs w:val="27"/>
          <w:lang w:eastAsia="en-GB"/>
        </w:rPr>
      </w:pPr>
      <w:r w:rsidRPr="00C60C1E">
        <w:rPr>
          <w:rFonts w:ascii="Cambria" w:eastAsia="Times New Roman" w:hAnsi="Cambria" w:cs="Times New Roman"/>
          <w:noProof/>
          <w:color w:val="181212"/>
          <w:sz w:val="27"/>
          <w:szCs w:val="27"/>
          <w:lang w:eastAsia="en-GB"/>
        </w:rPr>
        <w:drawing>
          <wp:inline distT="0" distB="0" distL="0" distR="0" wp14:anchorId="6A5748A8" wp14:editId="02D262C7">
            <wp:extent cx="1219200" cy="2857500"/>
            <wp:effectExtent l="0" t="0" r="0" b="0"/>
            <wp:docPr id="17" name="Picture 17" descr="The Golden Stairs (1880), Sir Edward Coley Burne-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olden Stairs (1880), Sir Edward Coley Burne-J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857500"/>
                    </a:xfrm>
                    <a:prstGeom prst="rect">
                      <a:avLst/>
                    </a:prstGeom>
                    <a:noFill/>
                    <a:ln>
                      <a:noFill/>
                    </a:ln>
                  </pic:spPr>
                </pic:pic>
              </a:graphicData>
            </a:graphic>
          </wp:inline>
        </w:drawing>
      </w:r>
    </w:p>
    <w:p w14:paraId="38589A64" w14:textId="77777777" w:rsidR="00C60C1E" w:rsidRPr="00C60C1E" w:rsidRDefault="00C60C1E" w:rsidP="00C60C1E">
      <w:pPr>
        <w:pBdr>
          <w:bottom w:val="single" w:sz="6" w:space="5" w:color="DDD9D9"/>
        </w:pBdr>
        <w:shd w:val="clear" w:color="auto" w:fill="FFFFFF"/>
        <w:spacing w:line="270" w:lineRule="atLeast"/>
        <w:rPr>
          <w:rFonts w:ascii="Helvetica" w:eastAsia="Times New Roman" w:hAnsi="Helvetica" w:cs="Helvetica"/>
          <w:color w:val="9A9697"/>
          <w:sz w:val="21"/>
          <w:szCs w:val="21"/>
          <w:lang w:eastAsia="en-GB"/>
        </w:rPr>
      </w:pPr>
      <w:r w:rsidRPr="00C60C1E">
        <w:rPr>
          <w:rFonts w:ascii="Cambria" w:eastAsia="Times New Roman" w:hAnsi="Cambria" w:cs="Helvetica"/>
          <w:color w:val="9A9697"/>
          <w:sz w:val="21"/>
          <w:szCs w:val="21"/>
          <w:lang w:eastAsia="en-GB"/>
        </w:rPr>
        <w:t xml:space="preserve">The Golden Stairs 1880 by Sir Edward Coley Burne-Jones, </w:t>
      </w:r>
      <w:proofErr w:type="spellStart"/>
      <w:r w:rsidRPr="00C60C1E">
        <w:rPr>
          <w:rFonts w:ascii="Cambria" w:eastAsia="Times New Roman" w:hAnsi="Cambria" w:cs="Helvetica"/>
          <w:color w:val="9A9697"/>
          <w:sz w:val="21"/>
          <w:szCs w:val="21"/>
          <w:lang w:eastAsia="en-GB"/>
        </w:rPr>
        <w:t>Bt</w:t>
      </w:r>
      <w:proofErr w:type="spellEnd"/>
      <w:r w:rsidRPr="00C60C1E">
        <w:rPr>
          <w:rFonts w:ascii="Cambria" w:eastAsia="Times New Roman" w:hAnsi="Cambria" w:cs="Helvetica"/>
          <w:color w:val="9A9697"/>
          <w:sz w:val="21"/>
          <w:szCs w:val="21"/>
          <w:lang w:eastAsia="en-GB"/>
        </w:rPr>
        <w:t xml:space="preserve"> 1833-1898</w:t>
      </w:r>
      <w:r w:rsidRPr="00C60C1E">
        <w:rPr>
          <w:rFonts w:ascii="Helvetica" w:eastAsia="Times New Roman" w:hAnsi="Helvetica" w:cs="Helvetica"/>
          <w:color w:val="9A9697"/>
          <w:sz w:val="21"/>
          <w:szCs w:val="21"/>
          <w:lang w:eastAsia="en-GB"/>
        </w:rPr>
        <w:t> (1880), Sir Edward Coley Burne-Jones</w:t>
      </w:r>
    </w:p>
    <w:p w14:paraId="3A27C027" w14:textId="77777777" w:rsidR="00C60C1E" w:rsidRPr="00C60C1E" w:rsidRDefault="00C60C1E" w:rsidP="00C60C1E">
      <w:pPr>
        <w:spacing w:after="0" w:line="405" w:lineRule="atLeast"/>
        <w:rPr>
          <w:rFonts w:ascii="Cambria" w:eastAsia="Times New Roman" w:hAnsi="Cambria" w:cs="Times New Roman"/>
          <w:color w:val="333333"/>
          <w:sz w:val="27"/>
          <w:szCs w:val="27"/>
          <w:lang w:eastAsia="en-GB"/>
        </w:rPr>
      </w:pPr>
      <w:r w:rsidRPr="00C60C1E">
        <w:rPr>
          <w:rFonts w:ascii="Cambria" w:eastAsia="Times New Roman" w:hAnsi="Cambria" w:cs="Times New Roman"/>
          <w:color w:val="333333"/>
          <w:sz w:val="27"/>
          <w:szCs w:val="27"/>
          <w:lang w:eastAsia="en-GB"/>
        </w:rPr>
        <w:t xml:space="preserve">In 1872 Burne-Jones had returned reinvigorated from a trip to </w:t>
      </w:r>
      <w:proofErr w:type="gramStart"/>
      <w:r w:rsidRPr="00C60C1E">
        <w:rPr>
          <w:rFonts w:ascii="Cambria" w:eastAsia="Times New Roman" w:hAnsi="Cambria" w:cs="Times New Roman"/>
          <w:color w:val="333333"/>
          <w:sz w:val="27"/>
          <w:szCs w:val="27"/>
          <w:lang w:eastAsia="en-GB"/>
        </w:rPr>
        <w:t>Italy, and</w:t>
      </w:r>
      <w:proofErr w:type="gramEnd"/>
      <w:r w:rsidRPr="00C60C1E">
        <w:rPr>
          <w:rFonts w:ascii="Cambria" w:eastAsia="Times New Roman" w:hAnsi="Cambria" w:cs="Times New Roman"/>
          <w:color w:val="333333"/>
          <w:sz w:val="27"/>
          <w:szCs w:val="27"/>
          <w:lang w:eastAsia="en-GB"/>
        </w:rPr>
        <w:t xml:space="preserve"> launched into arguably the most productive phase of his career. One of the works he sketched out was The Golden Stairs. Further drawings for the composition were made in 1875, and as late as early 1880 he was asking his friend the artist George Howard to find him ‘a nice innocent damsel or two [to fill] the staircase picture.’ It was finished in great haste – not that you would know it – just days before the exhibition opened. As Lady Burne-Jones noted in her Memorials: ‘The picture is finished, and so is the painter almost.’ The critic F.G. Stephens hailed it as ‘beyond all question the painter’s masterpiece.’</w:t>
      </w:r>
    </w:p>
    <w:p w14:paraId="22035922" w14:textId="77777777" w:rsidR="00C60C1E" w:rsidRPr="00C60C1E" w:rsidRDefault="00C60C1E" w:rsidP="00C60C1E">
      <w:pPr>
        <w:spacing w:after="405" w:line="405" w:lineRule="atLeast"/>
        <w:rPr>
          <w:rFonts w:ascii="Cambria" w:eastAsia="Times New Roman" w:hAnsi="Cambria" w:cs="Times New Roman"/>
          <w:color w:val="333333"/>
          <w:sz w:val="27"/>
          <w:szCs w:val="27"/>
          <w:lang w:eastAsia="en-GB"/>
        </w:rPr>
      </w:pPr>
      <w:r w:rsidRPr="00C60C1E">
        <w:rPr>
          <w:rFonts w:ascii="Cambria" w:eastAsia="Times New Roman" w:hAnsi="Cambria" w:cs="Times New Roman"/>
          <w:color w:val="333333"/>
          <w:sz w:val="27"/>
          <w:szCs w:val="27"/>
          <w:lang w:eastAsia="en-GB"/>
        </w:rPr>
        <w:t xml:space="preserve">There is no Pre-Raphaelite narrative here. The meaning is entirely ambiguous – Lady Burne-Jones recorded that ‘many were the letters he received from different parts of the world, asking for an “explanation”’. A group of ethereal young women in classical dress carrying viols, long trumpets, </w:t>
      </w:r>
      <w:proofErr w:type="gramStart"/>
      <w:r w:rsidRPr="00C60C1E">
        <w:rPr>
          <w:rFonts w:ascii="Cambria" w:eastAsia="Times New Roman" w:hAnsi="Cambria" w:cs="Times New Roman"/>
          <w:color w:val="333333"/>
          <w:sz w:val="27"/>
          <w:szCs w:val="27"/>
          <w:lang w:eastAsia="en-GB"/>
        </w:rPr>
        <w:t>tambourines</w:t>
      </w:r>
      <w:proofErr w:type="gramEnd"/>
      <w:r w:rsidRPr="00C60C1E">
        <w:rPr>
          <w:rFonts w:ascii="Cambria" w:eastAsia="Times New Roman" w:hAnsi="Cambria" w:cs="Times New Roman"/>
          <w:color w:val="333333"/>
          <w:sz w:val="27"/>
          <w:szCs w:val="27"/>
          <w:lang w:eastAsia="en-GB"/>
        </w:rPr>
        <w:t xml:space="preserve"> and flutes descend a staircase. As Stephens put it, the musicians ‘troop past like spirits in an enchanted dream…whither they go, who they are, there is nothing to tell.’ Burne-Jones has restricted his palette to tonal harmonies of whites, </w:t>
      </w:r>
      <w:proofErr w:type="gramStart"/>
      <w:r w:rsidRPr="00C60C1E">
        <w:rPr>
          <w:rFonts w:ascii="Cambria" w:eastAsia="Times New Roman" w:hAnsi="Cambria" w:cs="Times New Roman"/>
          <w:color w:val="333333"/>
          <w:sz w:val="27"/>
          <w:szCs w:val="27"/>
          <w:lang w:eastAsia="en-GB"/>
        </w:rPr>
        <w:t>silver</w:t>
      </w:r>
      <w:proofErr w:type="gramEnd"/>
      <w:r w:rsidRPr="00C60C1E">
        <w:rPr>
          <w:rFonts w:ascii="Cambria" w:eastAsia="Times New Roman" w:hAnsi="Cambria" w:cs="Times New Roman"/>
          <w:color w:val="333333"/>
          <w:sz w:val="27"/>
          <w:szCs w:val="27"/>
          <w:lang w:eastAsia="en-GB"/>
        </w:rPr>
        <w:t xml:space="preserve"> and gold, enhancing the rhythmic frieze-like aspect of the composition, while the staircase and the girls form a sinuous, serpentine line. It is an archetypal Aesthetic Movement expression of ‘Art for art’s sake’, an </w:t>
      </w:r>
      <w:r w:rsidRPr="00C60C1E">
        <w:rPr>
          <w:rFonts w:ascii="Cambria" w:eastAsia="Times New Roman" w:hAnsi="Cambria" w:cs="Times New Roman"/>
          <w:color w:val="333333"/>
          <w:sz w:val="27"/>
          <w:szCs w:val="27"/>
          <w:lang w:eastAsia="en-GB"/>
        </w:rPr>
        <w:lastRenderedPageBreak/>
        <w:t>invocation of beauty designed to create a particular and poetic mood. Tate curator Alison Smith reads the painting as the artist’s attempt to convey the idea of ‘correspondence’ between painting and musical notation or metre in poetry.</w:t>
      </w:r>
    </w:p>
    <w:p w14:paraId="757F3355" w14:textId="38232096" w:rsidR="00C60C1E" w:rsidRPr="00C60C1E" w:rsidRDefault="00C60C1E" w:rsidP="00C60C1E">
      <w:pPr>
        <w:shd w:val="clear" w:color="auto" w:fill="EDE9EA"/>
        <w:spacing w:after="0" w:line="240" w:lineRule="auto"/>
        <w:rPr>
          <w:rFonts w:ascii="Cambria" w:eastAsia="Times New Roman" w:hAnsi="Cambria" w:cs="Times New Roman"/>
          <w:color w:val="181212"/>
          <w:sz w:val="27"/>
          <w:szCs w:val="27"/>
          <w:lang w:eastAsia="en-GB"/>
        </w:rPr>
      </w:pPr>
      <w:r w:rsidRPr="00C60C1E">
        <w:rPr>
          <w:rFonts w:ascii="Cambria" w:eastAsia="Times New Roman" w:hAnsi="Cambria" w:cs="Times New Roman"/>
          <w:noProof/>
          <w:color w:val="181212"/>
          <w:sz w:val="27"/>
          <w:szCs w:val="27"/>
          <w:lang w:eastAsia="en-GB"/>
        </w:rPr>
        <w:lastRenderedPageBreak/>
        <w:drawing>
          <wp:inline distT="0" distB="0" distL="0" distR="0" wp14:anchorId="318B565C" wp14:editId="3FE10FAC">
            <wp:extent cx="5731510" cy="7774305"/>
            <wp:effectExtent l="0" t="0" r="2540" b="0"/>
            <wp:docPr id="16" name="Picture 16" descr="Head study of Dorothy Dene looking downwards, for ‘The Golden Stairs’, by Sir Edward Coley Burne-Jones © Christie’s Images Limite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study of Dorothy Dene looking downwards, for ‘The Golden Stairs’, by Sir Edward Coley Burne-Jones © Christie’s Images Limited 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774305"/>
                    </a:xfrm>
                    <a:prstGeom prst="rect">
                      <a:avLst/>
                    </a:prstGeom>
                    <a:noFill/>
                    <a:ln>
                      <a:noFill/>
                    </a:ln>
                  </pic:spPr>
                </pic:pic>
              </a:graphicData>
            </a:graphic>
          </wp:inline>
        </w:drawing>
      </w:r>
    </w:p>
    <w:p w14:paraId="2BE136BF" w14:textId="77777777" w:rsidR="00C60C1E" w:rsidRPr="00C60C1E" w:rsidRDefault="00C60C1E" w:rsidP="00C60C1E">
      <w:pPr>
        <w:pBdr>
          <w:bottom w:val="single" w:sz="6" w:space="5" w:color="DDD9D9"/>
        </w:pBdr>
        <w:shd w:val="clear" w:color="auto" w:fill="FFFFFF"/>
        <w:spacing w:line="270" w:lineRule="atLeast"/>
        <w:rPr>
          <w:rFonts w:ascii="Helvetica" w:eastAsia="Times New Roman" w:hAnsi="Helvetica" w:cs="Helvetica"/>
          <w:color w:val="9A9697"/>
          <w:sz w:val="21"/>
          <w:szCs w:val="21"/>
          <w:lang w:eastAsia="en-GB"/>
        </w:rPr>
      </w:pPr>
      <w:r w:rsidRPr="00C60C1E">
        <w:rPr>
          <w:rFonts w:ascii="Cambria" w:eastAsia="Times New Roman" w:hAnsi="Cambria" w:cs="Helvetica"/>
          <w:color w:val="9A9697"/>
          <w:sz w:val="21"/>
          <w:szCs w:val="21"/>
          <w:lang w:eastAsia="en-GB"/>
        </w:rPr>
        <w:t>Head study of Dorothy Dene looking downwards, for ‘The Golden Stairs’</w:t>
      </w:r>
      <w:r w:rsidRPr="00C60C1E">
        <w:rPr>
          <w:rFonts w:ascii="Helvetica" w:eastAsia="Times New Roman" w:hAnsi="Helvetica" w:cs="Helvetica"/>
          <w:color w:val="9A9697"/>
          <w:sz w:val="21"/>
          <w:szCs w:val="21"/>
          <w:lang w:eastAsia="en-GB"/>
        </w:rPr>
        <w:t>, by Sir Edward Coley Burne-Jones. © Christie’s Images Limited 2016</w:t>
      </w:r>
    </w:p>
    <w:p w14:paraId="79FE0264" w14:textId="77777777" w:rsidR="00C60C1E" w:rsidRPr="00C60C1E" w:rsidRDefault="00C60C1E" w:rsidP="00C60C1E">
      <w:pPr>
        <w:spacing w:after="0" w:line="405" w:lineRule="atLeast"/>
        <w:rPr>
          <w:rFonts w:ascii="Cambria" w:eastAsia="Times New Roman" w:hAnsi="Cambria" w:cs="Times New Roman"/>
          <w:color w:val="333333"/>
          <w:sz w:val="27"/>
          <w:szCs w:val="27"/>
          <w:lang w:eastAsia="en-GB"/>
        </w:rPr>
      </w:pPr>
      <w:r w:rsidRPr="00C60C1E">
        <w:rPr>
          <w:rFonts w:ascii="Cambria" w:eastAsia="Times New Roman" w:hAnsi="Cambria" w:cs="Times New Roman"/>
          <w:color w:val="333333"/>
          <w:sz w:val="27"/>
          <w:szCs w:val="27"/>
          <w:lang w:eastAsia="en-GB"/>
        </w:rPr>
        <w:t xml:space="preserve">Burne-Jones was a compulsive draughtsman, often producing exhaustive studies for compositions years in gestation. For his figures, he would begin </w:t>
      </w:r>
      <w:r w:rsidRPr="00C60C1E">
        <w:rPr>
          <w:rFonts w:ascii="Cambria" w:eastAsia="Times New Roman" w:hAnsi="Cambria" w:cs="Times New Roman"/>
          <w:color w:val="333333"/>
          <w:sz w:val="27"/>
          <w:szCs w:val="27"/>
          <w:lang w:eastAsia="en-GB"/>
        </w:rPr>
        <w:lastRenderedPageBreak/>
        <w:t xml:space="preserve">with professional models whom he would draw nude. Their heads, however, would often be likenesses of close friends or family. In The Golden Stairs, we find the likes of his daughter Margaret, May Morris, Frances </w:t>
      </w:r>
      <w:proofErr w:type="gramStart"/>
      <w:r w:rsidRPr="00C60C1E">
        <w:rPr>
          <w:rFonts w:ascii="Cambria" w:eastAsia="Times New Roman" w:hAnsi="Cambria" w:cs="Times New Roman"/>
          <w:color w:val="333333"/>
          <w:sz w:val="27"/>
          <w:szCs w:val="27"/>
          <w:lang w:eastAsia="en-GB"/>
        </w:rPr>
        <w:t>Graham</w:t>
      </w:r>
      <w:proofErr w:type="gramEnd"/>
      <w:r w:rsidRPr="00C60C1E">
        <w:rPr>
          <w:rFonts w:ascii="Cambria" w:eastAsia="Times New Roman" w:hAnsi="Cambria" w:cs="Times New Roman"/>
          <w:color w:val="333333"/>
          <w:sz w:val="27"/>
          <w:szCs w:val="27"/>
          <w:lang w:eastAsia="en-GB"/>
        </w:rPr>
        <w:t xml:space="preserve"> and Mary Gladstone. Another was believed to be the actress Edith Chester: two charming letters that accompany the oil sketches on sale here, however, reveal her to be the actress Dorothy Dene, the model for Lord Leighton’s famous Flaming June currently on loan to Leighton House Museum (until 2 April 2017).</w:t>
      </w:r>
    </w:p>
    <w:p w14:paraId="20AEC1B2" w14:textId="77777777" w:rsidR="00C60C1E" w:rsidRPr="00C60C1E" w:rsidRDefault="00C60C1E" w:rsidP="00C60C1E">
      <w:pPr>
        <w:spacing w:after="0" w:line="405" w:lineRule="atLeast"/>
        <w:rPr>
          <w:rFonts w:ascii="Cambria" w:eastAsia="Times New Roman" w:hAnsi="Cambria" w:cs="Times New Roman"/>
          <w:color w:val="333333"/>
          <w:sz w:val="27"/>
          <w:szCs w:val="27"/>
          <w:lang w:eastAsia="en-GB"/>
        </w:rPr>
      </w:pPr>
      <w:r w:rsidRPr="00C60C1E">
        <w:rPr>
          <w:rFonts w:ascii="Cambria" w:eastAsia="Times New Roman" w:hAnsi="Cambria" w:cs="Times New Roman"/>
          <w:color w:val="333333"/>
          <w:sz w:val="27"/>
          <w:szCs w:val="27"/>
          <w:lang w:eastAsia="en-GB"/>
        </w:rPr>
        <w:t>The letters are from Matthew Webb, one of Burne-Jones’s studio assistants, and written to Frank Chapman, a Victorian cement entrepreneur. ‘I would rather not have sold separately the oil-painted heads in question, since they both relate to the same picture (a celebrated one) &amp; reflect interest upon each other,’ he wrote in 1892. ‘The ¾ face has not the personal interest of the other (the portrait of a living actress sister-in-law of a distinguished artist) but of the two from the artist’s point of view I consider it myself the better painting.’ He continues: ‘If you wish for the head only of Dorothy Deane [sic], I must ask you for £5 for it.’ In the end, Chapman bought both for £7.10s.</w:t>
      </w:r>
    </w:p>
    <w:p w14:paraId="6B499DCE" w14:textId="3CA21111" w:rsidR="00C60C1E" w:rsidRPr="00C60C1E" w:rsidRDefault="00C60C1E" w:rsidP="00C60C1E">
      <w:pPr>
        <w:shd w:val="clear" w:color="auto" w:fill="EDE9EA"/>
        <w:spacing w:after="0" w:line="240" w:lineRule="auto"/>
        <w:rPr>
          <w:rFonts w:ascii="Cambria" w:eastAsia="Times New Roman" w:hAnsi="Cambria" w:cs="Times New Roman"/>
          <w:color w:val="181212"/>
          <w:sz w:val="27"/>
          <w:szCs w:val="27"/>
          <w:lang w:eastAsia="en-GB"/>
        </w:rPr>
      </w:pPr>
      <w:r w:rsidRPr="00C60C1E">
        <w:rPr>
          <w:rFonts w:ascii="Cambria" w:eastAsia="Times New Roman" w:hAnsi="Cambria" w:cs="Times New Roman"/>
          <w:noProof/>
          <w:color w:val="181212"/>
          <w:sz w:val="27"/>
          <w:szCs w:val="27"/>
          <w:lang w:eastAsia="en-GB"/>
        </w:rPr>
        <w:lastRenderedPageBreak/>
        <w:drawing>
          <wp:inline distT="0" distB="0" distL="0" distR="0" wp14:anchorId="497CCE87" wp14:editId="4CA3A29C">
            <wp:extent cx="5731510" cy="7303135"/>
            <wp:effectExtent l="0" t="0" r="2540" b="0"/>
            <wp:docPr id="15" name="Picture 15" descr="Female head study, looking to the right, for ‘The Golden Stairs’, possibly Mary Stuart Wortley, later Countess Lovelace © Christie’s Images Limite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le head study, looking to the right, for ‘The Golden Stairs’, possibly Mary Stuart Wortley, later Countess Lovelace © Christie’s Images Limited 2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303135"/>
                    </a:xfrm>
                    <a:prstGeom prst="rect">
                      <a:avLst/>
                    </a:prstGeom>
                    <a:noFill/>
                    <a:ln>
                      <a:noFill/>
                    </a:ln>
                  </pic:spPr>
                </pic:pic>
              </a:graphicData>
            </a:graphic>
          </wp:inline>
        </w:drawing>
      </w:r>
    </w:p>
    <w:p w14:paraId="0237E75E" w14:textId="77777777" w:rsidR="00C60C1E" w:rsidRPr="00C60C1E" w:rsidRDefault="00C60C1E" w:rsidP="00C60C1E">
      <w:pPr>
        <w:pBdr>
          <w:bottom w:val="single" w:sz="6" w:space="5" w:color="DDD9D9"/>
        </w:pBdr>
        <w:shd w:val="clear" w:color="auto" w:fill="FFFFFF"/>
        <w:spacing w:line="270" w:lineRule="atLeast"/>
        <w:rPr>
          <w:rFonts w:ascii="Helvetica" w:eastAsia="Times New Roman" w:hAnsi="Helvetica" w:cs="Helvetica"/>
          <w:color w:val="9A9697"/>
          <w:sz w:val="21"/>
          <w:szCs w:val="21"/>
          <w:lang w:eastAsia="en-GB"/>
        </w:rPr>
      </w:pPr>
      <w:r w:rsidRPr="00C60C1E">
        <w:rPr>
          <w:rFonts w:ascii="Cambria" w:eastAsia="Times New Roman" w:hAnsi="Cambria" w:cs="Helvetica"/>
          <w:color w:val="9A9697"/>
          <w:sz w:val="21"/>
          <w:szCs w:val="21"/>
          <w:lang w:eastAsia="en-GB"/>
        </w:rPr>
        <w:t>Female head study, looking to the right, for ‘The Golden Stairs’, possibly Mary Stuart Wortley, later Countess Lovelace</w:t>
      </w:r>
      <w:r w:rsidRPr="00C60C1E">
        <w:rPr>
          <w:rFonts w:ascii="Helvetica" w:eastAsia="Times New Roman" w:hAnsi="Helvetica" w:cs="Helvetica"/>
          <w:color w:val="9A9697"/>
          <w:sz w:val="21"/>
          <w:szCs w:val="21"/>
          <w:lang w:eastAsia="en-GB"/>
        </w:rPr>
        <w:t>, by Sir Edward Coley Burne-Jones. © Christie’s Images Limited 2016</w:t>
      </w:r>
    </w:p>
    <w:p w14:paraId="35B3BA9F" w14:textId="77777777" w:rsidR="00C60C1E" w:rsidRPr="00C60C1E" w:rsidRDefault="00C60C1E" w:rsidP="00C60C1E">
      <w:pPr>
        <w:spacing w:after="405" w:line="405" w:lineRule="atLeast"/>
        <w:rPr>
          <w:rFonts w:ascii="Cambria" w:eastAsia="Times New Roman" w:hAnsi="Cambria" w:cs="Times New Roman"/>
          <w:color w:val="333333"/>
          <w:sz w:val="27"/>
          <w:szCs w:val="27"/>
          <w:lang w:eastAsia="en-GB"/>
        </w:rPr>
      </w:pPr>
      <w:r w:rsidRPr="00C60C1E">
        <w:rPr>
          <w:rFonts w:ascii="Cambria" w:eastAsia="Times New Roman" w:hAnsi="Cambria" w:cs="Times New Roman"/>
          <w:color w:val="333333"/>
          <w:sz w:val="27"/>
          <w:szCs w:val="27"/>
          <w:lang w:eastAsia="en-GB"/>
        </w:rPr>
        <w:t>The sitter for the second head is believed to be the aspiring artist Mary Stuart Wortley, for whom Burne-Jones was both a mentor and friend. The sketches and accompanying letters are consigned to auction by Chapman’s great-</w:t>
      </w:r>
      <w:r w:rsidRPr="00C60C1E">
        <w:rPr>
          <w:rFonts w:ascii="Cambria" w:eastAsia="Times New Roman" w:hAnsi="Cambria" w:cs="Times New Roman"/>
          <w:color w:val="333333"/>
          <w:sz w:val="27"/>
          <w:szCs w:val="27"/>
          <w:lang w:eastAsia="en-GB"/>
        </w:rPr>
        <w:lastRenderedPageBreak/>
        <w:t>grandfather. That of the bending figure of Dorothy Dene bears an estimate of £30,000–£50,000; the second head, £25,000–£35,000.</w:t>
      </w:r>
    </w:p>
    <w:p w14:paraId="4B0B2574" w14:textId="77777777" w:rsidR="00C60C1E" w:rsidRPr="00C60C1E" w:rsidRDefault="00C60C1E" w:rsidP="00C60C1E">
      <w:pPr>
        <w:spacing w:after="405" w:line="405" w:lineRule="atLeast"/>
        <w:rPr>
          <w:rFonts w:ascii="Cambria" w:eastAsia="Times New Roman" w:hAnsi="Cambria" w:cs="Times New Roman"/>
          <w:color w:val="333333"/>
          <w:sz w:val="27"/>
          <w:szCs w:val="27"/>
          <w:lang w:eastAsia="en-GB"/>
        </w:rPr>
      </w:pPr>
      <w:r w:rsidRPr="00C60C1E">
        <w:rPr>
          <w:rFonts w:ascii="Cambria" w:eastAsia="Times New Roman" w:hAnsi="Cambria" w:cs="Times New Roman"/>
          <w:color w:val="333333"/>
          <w:sz w:val="27"/>
          <w:szCs w:val="27"/>
          <w:lang w:eastAsia="en-GB"/>
        </w:rPr>
        <w:t xml:space="preserve">The drawings similarly come by direct descent from their original owners, Sir </w:t>
      </w:r>
      <w:proofErr w:type="gramStart"/>
      <w:r w:rsidRPr="00C60C1E">
        <w:rPr>
          <w:rFonts w:ascii="Cambria" w:eastAsia="Times New Roman" w:hAnsi="Cambria" w:cs="Times New Roman"/>
          <w:color w:val="333333"/>
          <w:sz w:val="27"/>
          <w:szCs w:val="27"/>
          <w:lang w:eastAsia="en-GB"/>
        </w:rPr>
        <w:t>George</w:t>
      </w:r>
      <w:proofErr w:type="gramEnd"/>
      <w:r w:rsidRPr="00C60C1E">
        <w:rPr>
          <w:rFonts w:ascii="Cambria" w:eastAsia="Times New Roman" w:hAnsi="Cambria" w:cs="Times New Roman"/>
          <w:color w:val="333333"/>
          <w:sz w:val="27"/>
          <w:szCs w:val="27"/>
          <w:lang w:eastAsia="en-GB"/>
        </w:rPr>
        <w:t xml:space="preserve"> and Lady Lewis: Elizabeth Lewis was a particular friend and confidant of Burne-Jones’s too. Previously bound in a sketchbook, these studies – some of which are double-sided – had been modestly framed in groups of two, three or five, and Christie’s is selling them thus. Only the full-length figure of Frances Graham – the daughter of his staunchest patron and the most important of the young women with whom he enjoyed sentimental but platonic relationships – is a singleton. It was only when Christie’s Harriet Drummond asked whether the original sketchbook survived that this drawing was laid onto its final page. Numbered and dated ‘XIV/1880’, it bears an evocative petrol blue colour test on its inside front – and, together with the drawing, an estimate of £10,000–£15,000.</w:t>
      </w:r>
    </w:p>
    <w:p w14:paraId="05A8ACC2" w14:textId="2D46042F" w:rsidR="00C60C1E" w:rsidRPr="00C60C1E" w:rsidRDefault="00C60C1E" w:rsidP="00C60C1E">
      <w:pPr>
        <w:spacing w:after="0" w:line="240" w:lineRule="auto"/>
        <w:rPr>
          <w:rFonts w:ascii="Cambria" w:eastAsia="Times New Roman" w:hAnsi="Cambria" w:cs="Times New Roman"/>
          <w:color w:val="181212"/>
          <w:sz w:val="27"/>
          <w:szCs w:val="27"/>
          <w:lang w:eastAsia="en-GB"/>
        </w:rPr>
      </w:pPr>
      <w:hyperlink r:id="rId11" w:history="1">
        <w:r w:rsidRPr="00C60C1E">
          <w:rPr>
            <w:rFonts w:ascii="Cambria" w:eastAsia="Times New Roman" w:hAnsi="Cambria" w:cs="Times New Roman"/>
            <w:noProof/>
            <w:color w:val="181212"/>
            <w:sz w:val="27"/>
            <w:szCs w:val="27"/>
            <w:lang w:eastAsia="en-GB"/>
          </w:rPr>
          <w:drawing>
            <wp:anchor distT="0" distB="0" distL="0" distR="0" simplePos="0" relativeHeight="251658240" behindDoc="0" locked="0" layoutInCell="1" allowOverlap="0" wp14:anchorId="4813B808" wp14:editId="59E1249A">
              <wp:simplePos x="0" y="0"/>
              <wp:positionH relativeFrom="column">
                <wp:align>left</wp:align>
              </wp:positionH>
              <wp:positionV relativeFrom="line">
                <wp:posOffset>0</wp:posOffset>
              </wp:positionV>
              <wp:extent cx="3695700" cy="6781800"/>
              <wp:effectExtent l="0" t="0" r="0" b="0"/>
              <wp:wrapSquare wrapText="bothSides"/>
              <wp:docPr id="21" name="Picture 21" descr="A sketch of a person&#10;&#10;Description automatically generated with low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ketch of a person&#10;&#10;Description automatically generated with low confiden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6781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32F84B3F" w14:textId="5CE262A9" w:rsidR="00C60C1E" w:rsidRPr="00C60C1E" w:rsidRDefault="00C60C1E" w:rsidP="00C60C1E">
      <w:pPr>
        <w:spacing w:after="30" w:line="240" w:lineRule="auto"/>
        <w:rPr>
          <w:rFonts w:ascii="Cambria" w:eastAsia="Times New Roman" w:hAnsi="Cambria" w:cs="Times New Roman"/>
          <w:color w:val="181212"/>
          <w:sz w:val="27"/>
          <w:szCs w:val="27"/>
          <w:lang w:eastAsia="en-GB"/>
        </w:rPr>
      </w:pPr>
      <w:hyperlink r:id="rId13" w:history="1">
        <w:r w:rsidRPr="00C60C1E">
          <w:rPr>
            <w:rFonts w:ascii="Cambria" w:eastAsia="Times New Roman" w:hAnsi="Cambria" w:cs="Times New Roman"/>
            <w:noProof/>
            <w:color w:val="181212"/>
            <w:sz w:val="27"/>
            <w:szCs w:val="27"/>
            <w:lang w:eastAsia="en-GB"/>
          </w:rPr>
          <w:drawing>
            <wp:anchor distT="0" distB="0" distL="0" distR="0" simplePos="0" relativeHeight="251658240" behindDoc="0" locked="0" layoutInCell="1" allowOverlap="0" wp14:anchorId="3787E99E" wp14:editId="358C27DF">
              <wp:simplePos x="0" y="0"/>
              <wp:positionH relativeFrom="column">
                <wp:align>left</wp:align>
              </wp:positionH>
              <wp:positionV relativeFrom="line">
                <wp:posOffset>0</wp:posOffset>
              </wp:positionV>
              <wp:extent cx="3705225" cy="6781800"/>
              <wp:effectExtent l="0" t="0" r="9525" b="0"/>
              <wp:wrapSquare wrapText="bothSides"/>
              <wp:docPr id="20" name="Picture 20" descr="A sketch of a person&#10;&#10;Description automatically generated with low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ketch of a person&#10;&#10;Description automatically generated with low confiden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6781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7A6B6F46" w14:textId="77777777" w:rsidR="00C60C1E" w:rsidRPr="00C60C1E" w:rsidRDefault="00C60C1E" w:rsidP="00C60C1E">
      <w:pPr>
        <w:spacing w:after="405" w:line="405" w:lineRule="atLeast"/>
        <w:rPr>
          <w:rFonts w:ascii="Cambria" w:eastAsia="Times New Roman" w:hAnsi="Cambria" w:cs="Times New Roman"/>
          <w:color w:val="333333"/>
          <w:sz w:val="27"/>
          <w:szCs w:val="27"/>
          <w:lang w:eastAsia="en-GB"/>
        </w:rPr>
      </w:pPr>
      <w:r w:rsidRPr="00C60C1E">
        <w:rPr>
          <w:rFonts w:ascii="Cambria" w:eastAsia="Times New Roman" w:hAnsi="Cambria" w:cs="Times New Roman"/>
          <w:color w:val="333333"/>
          <w:sz w:val="27"/>
          <w:szCs w:val="27"/>
          <w:lang w:eastAsia="en-GB"/>
        </w:rPr>
        <w:t xml:space="preserve">These highly finished studies find Burne-Jones at this most Botticellian, and favouring a hard, silvery pencil to delineate the minute pleats of the </w:t>
      </w:r>
      <w:proofErr w:type="spellStart"/>
      <w:r w:rsidRPr="00C60C1E">
        <w:rPr>
          <w:rFonts w:ascii="Cambria" w:eastAsia="Times New Roman" w:hAnsi="Cambria" w:cs="Times New Roman"/>
          <w:color w:val="333333"/>
          <w:sz w:val="27"/>
          <w:szCs w:val="27"/>
          <w:lang w:eastAsia="en-GB"/>
        </w:rPr>
        <w:t>Fortuny</w:t>
      </w:r>
      <w:proofErr w:type="spellEnd"/>
      <w:r w:rsidRPr="00C60C1E">
        <w:rPr>
          <w:rFonts w:ascii="Cambria" w:eastAsia="Times New Roman" w:hAnsi="Cambria" w:cs="Times New Roman"/>
          <w:color w:val="333333"/>
          <w:sz w:val="27"/>
          <w:szCs w:val="27"/>
          <w:lang w:eastAsia="en-GB"/>
        </w:rPr>
        <w:t xml:space="preserve">-like gowns that he had made as costumes. (Stephens, however, noted the artist’s debt to Piero </w:t>
      </w:r>
      <w:proofErr w:type="spellStart"/>
      <w:r w:rsidRPr="00C60C1E">
        <w:rPr>
          <w:rFonts w:ascii="Cambria" w:eastAsia="Times New Roman" w:hAnsi="Cambria" w:cs="Times New Roman"/>
          <w:color w:val="333333"/>
          <w:sz w:val="27"/>
          <w:szCs w:val="27"/>
          <w:lang w:eastAsia="en-GB"/>
        </w:rPr>
        <w:t>della</w:t>
      </w:r>
      <w:proofErr w:type="spellEnd"/>
      <w:r w:rsidRPr="00C60C1E">
        <w:rPr>
          <w:rFonts w:ascii="Cambria" w:eastAsia="Times New Roman" w:hAnsi="Cambria" w:cs="Times New Roman"/>
          <w:color w:val="333333"/>
          <w:sz w:val="27"/>
          <w:szCs w:val="27"/>
          <w:lang w:eastAsia="en-GB"/>
        </w:rPr>
        <w:t xml:space="preserve"> Francesca, whose frescoes in San Francesco in Arezzo the artist had copied in 1871.) They are concerned primarily with the hang, </w:t>
      </w:r>
      <w:proofErr w:type="gramStart"/>
      <w:r w:rsidRPr="00C60C1E">
        <w:rPr>
          <w:rFonts w:ascii="Cambria" w:eastAsia="Times New Roman" w:hAnsi="Cambria" w:cs="Times New Roman"/>
          <w:color w:val="333333"/>
          <w:sz w:val="27"/>
          <w:szCs w:val="27"/>
          <w:lang w:eastAsia="en-GB"/>
        </w:rPr>
        <w:t>movement</w:t>
      </w:r>
      <w:proofErr w:type="gramEnd"/>
      <w:r w:rsidRPr="00C60C1E">
        <w:rPr>
          <w:rFonts w:ascii="Cambria" w:eastAsia="Times New Roman" w:hAnsi="Cambria" w:cs="Times New Roman"/>
          <w:color w:val="333333"/>
          <w:sz w:val="27"/>
          <w:szCs w:val="27"/>
          <w:lang w:eastAsia="en-GB"/>
        </w:rPr>
        <w:t xml:space="preserve"> and twist of drapery in the body and sleeve, the breasts revealed under the diaphanous fabric. According to Drummond: ‘It is incredibly unusual to find so many drawings together.’</w:t>
      </w:r>
    </w:p>
    <w:p w14:paraId="74C6F77A" w14:textId="0E36387D" w:rsidR="00C8091D" w:rsidRPr="00C60C1E" w:rsidRDefault="00C60C1E" w:rsidP="00C60C1E">
      <w:pPr>
        <w:spacing w:after="405" w:line="405" w:lineRule="atLeast"/>
        <w:rPr>
          <w:rFonts w:ascii="Cambria" w:eastAsia="Times New Roman" w:hAnsi="Cambria" w:cs="Times New Roman"/>
          <w:color w:val="333333"/>
          <w:sz w:val="30"/>
          <w:szCs w:val="30"/>
          <w:lang w:eastAsia="en-GB"/>
        </w:rPr>
      </w:pPr>
      <w:r w:rsidRPr="00C60C1E">
        <w:rPr>
          <w:rFonts w:ascii="Cambria" w:eastAsia="Times New Roman" w:hAnsi="Cambria" w:cs="Times New Roman"/>
          <w:color w:val="333333"/>
          <w:sz w:val="27"/>
          <w:szCs w:val="27"/>
          <w:lang w:eastAsia="en-GB"/>
        </w:rPr>
        <w:t>If that were not serendipity enough, the same sale also includes Burne-Jones’s portrait of Lady Lewis which failed to sell last year (£50,000–£70,000) – sadly not nearly as wonderful as the artist’s strikingly unusual portrait of her spirited daughter Katie (sold at Christie’s in 2000 for £267,750). As for the oil sketches and drawings, it would be wholly appropriate if they should find a home at Tate ahead of the gallery’s planned Burne-Jones retrospective in 2018.</w:t>
      </w:r>
    </w:p>
    <w:sectPr w:rsidR="00C8091D" w:rsidRPr="00C60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55D6"/>
    <w:multiLevelType w:val="multilevel"/>
    <w:tmpl w:val="9302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F5BA0"/>
    <w:multiLevelType w:val="multilevel"/>
    <w:tmpl w:val="C4E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81F02"/>
    <w:multiLevelType w:val="multilevel"/>
    <w:tmpl w:val="A27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44429"/>
    <w:multiLevelType w:val="multilevel"/>
    <w:tmpl w:val="1A24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25875"/>
    <w:multiLevelType w:val="multilevel"/>
    <w:tmpl w:val="B87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0682E"/>
    <w:multiLevelType w:val="multilevel"/>
    <w:tmpl w:val="0ACC7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341E5"/>
    <w:multiLevelType w:val="multilevel"/>
    <w:tmpl w:val="43FA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34DD2"/>
    <w:multiLevelType w:val="multilevel"/>
    <w:tmpl w:val="8E50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038671">
    <w:abstractNumId w:val="2"/>
  </w:num>
  <w:num w:numId="2" w16cid:durableId="144323403">
    <w:abstractNumId w:val="1"/>
  </w:num>
  <w:num w:numId="3" w16cid:durableId="150945420">
    <w:abstractNumId w:val="0"/>
  </w:num>
  <w:num w:numId="4" w16cid:durableId="802385021">
    <w:abstractNumId w:val="3"/>
  </w:num>
  <w:num w:numId="5" w16cid:durableId="910576803">
    <w:abstractNumId w:val="7"/>
  </w:num>
  <w:num w:numId="6" w16cid:durableId="1021391239">
    <w:abstractNumId w:val="5"/>
    <w:lvlOverride w:ilvl="0">
      <w:lvl w:ilvl="0">
        <w:numFmt w:val="decimal"/>
        <w:lvlText w:val="%1."/>
        <w:lvlJc w:val="left"/>
      </w:lvl>
    </w:lvlOverride>
  </w:num>
  <w:num w:numId="7" w16cid:durableId="1968272661">
    <w:abstractNumId w:val="4"/>
  </w:num>
  <w:num w:numId="8" w16cid:durableId="2074692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1E"/>
    <w:rsid w:val="001B2D28"/>
    <w:rsid w:val="00C60C1E"/>
    <w:rsid w:val="00C8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AD8C4B"/>
  <w15:chartTrackingRefBased/>
  <w15:docId w15:val="{AA1FDC51-59B3-4469-9D59-03A8D1A0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28"/>
  </w:style>
  <w:style w:type="paragraph" w:styleId="Heading1">
    <w:name w:val="heading 1"/>
    <w:basedOn w:val="Normal"/>
    <w:link w:val="Heading1Char"/>
    <w:uiPriority w:val="9"/>
    <w:qFormat/>
    <w:rsid w:val="00C60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60C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60C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C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0C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60C1E"/>
    <w:rPr>
      <w:rFonts w:ascii="Times New Roman" w:eastAsia="Times New Roman" w:hAnsi="Times New Roman" w:cs="Times New Roman"/>
      <w:b/>
      <w:bCs/>
      <w:sz w:val="27"/>
      <w:szCs w:val="27"/>
      <w:lang w:eastAsia="en-GB"/>
    </w:rPr>
  </w:style>
  <w:style w:type="paragraph" w:customStyle="1" w:styleId="menu-item">
    <w:name w:val="menu-item"/>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60C1E"/>
    <w:rPr>
      <w:color w:val="0000FF"/>
      <w:u w:val="single"/>
    </w:rPr>
  </w:style>
  <w:style w:type="character" w:customStyle="1" w:styleId="menu-item-title">
    <w:name w:val="menu-item-title"/>
    <w:basedOn w:val="DefaultParagraphFont"/>
    <w:rsid w:val="00C60C1E"/>
  </w:style>
  <w:style w:type="character" w:customStyle="1" w:styleId="piano-account-linkswrapper">
    <w:name w:val="piano-account-links__wrapper"/>
    <w:basedOn w:val="DefaultParagraphFont"/>
    <w:rsid w:val="00C60C1E"/>
  </w:style>
  <w:style w:type="paragraph" w:customStyle="1" w:styleId="sharingitem">
    <w:name w:val="sharing__item"/>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60C1E"/>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C60C1E"/>
    <w:rPr>
      <w:i/>
      <w:iCs/>
    </w:rPr>
  </w:style>
  <w:style w:type="paragraph" w:customStyle="1" w:styleId="wp-caption-text">
    <w:name w:val="wp-caption-text"/>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aption-credit">
    <w:name w:val="caption-credit"/>
    <w:basedOn w:val="DefaultParagraphFont"/>
    <w:rsid w:val="00C60C1E"/>
  </w:style>
  <w:style w:type="paragraph" w:customStyle="1" w:styleId="comment">
    <w:name w:val="comment"/>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character" w:styleId="HTMLCite">
    <w:name w:val="HTML Cite"/>
    <w:basedOn w:val="DefaultParagraphFont"/>
    <w:uiPriority w:val="99"/>
    <w:semiHidden/>
    <w:unhideWhenUsed/>
    <w:rsid w:val="00C60C1E"/>
    <w:rPr>
      <w:i/>
      <w:iCs/>
    </w:rPr>
  </w:style>
  <w:style w:type="paragraph" w:styleId="z-TopofForm">
    <w:name w:val="HTML Top of Form"/>
    <w:basedOn w:val="Normal"/>
    <w:next w:val="Normal"/>
    <w:link w:val="z-TopofFormChar"/>
    <w:hidden/>
    <w:uiPriority w:val="99"/>
    <w:semiHidden/>
    <w:unhideWhenUsed/>
    <w:rsid w:val="00C60C1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60C1E"/>
    <w:rPr>
      <w:rFonts w:ascii="Arial" w:eastAsia="Times New Roman" w:hAnsi="Arial" w:cs="Arial"/>
      <w:vanish/>
      <w:sz w:val="16"/>
      <w:szCs w:val="16"/>
      <w:lang w:eastAsia="en-GB"/>
    </w:rPr>
  </w:style>
  <w:style w:type="paragraph" w:customStyle="1" w:styleId="comment-notes">
    <w:name w:val="comment-notes"/>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required">
    <w:name w:val="required"/>
    <w:basedOn w:val="DefaultParagraphFont"/>
    <w:rsid w:val="00C60C1E"/>
  </w:style>
  <w:style w:type="paragraph" w:customStyle="1" w:styleId="comment-form-comment">
    <w:name w:val="comment-form-comment"/>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omment-form-author">
    <w:name w:val="comment-form-author"/>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omment-form-email">
    <w:name w:val="comment-form-email"/>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rm-submit">
    <w:name w:val="form-submit"/>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paragraph" w:styleId="z-BottomofForm">
    <w:name w:val="HTML Bottom of Form"/>
    <w:basedOn w:val="Normal"/>
    <w:next w:val="Normal"/>
    <w:link w:val="z-BottomofFormChar"/>
    <w:hidden/>
    <w:uiPriority w:val="99"/>
    <w:semiHidden/>
    <w:unhideWhenUsed/>
    <w:rsid w:val="00C60C1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60C1E"/>
    <w:rPr>
      <w:rFonts w:ascii="Arial" w:eastAsia="Times New Roman" w:hAnsi="Arial" w:cs="Arial"/>
      <w:vanish/>
      <w:sz w:val="16"/>
      <w:szCs w:val="16"/>
      <w:lang w:eastAsia="en-GB"/>
    </w:rPr>
  </w:style>
  <w:style w:type="paragraph" w:customStyle="1" w:styleId="sidebar-teasedate">
    <w:name w:val="sidebar-tease__date"/>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button">
    <w:name w:val="button"/>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a-list">
    <w:name w:val="a-list"/>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analytic-item">
    <w:name w:val="analytic-item"/>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most-readauthor">
    <w:name w:val="most-read__author"/>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oter-socialitem">
    <w:name w:val="footer-social__item"/>
    <w:basedOn w:val="Normal"/>
    <w:rsid w:val="00C60C1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5974">
      <w:bodyDiv w:val="1"/>
      <w:marLeft w:val="0"/>
      <w:marRight w:val="0"/>
      <w:marTop w:val="0"/>
      <w:marBottom w:val="0"/>
      <w:divBdr>
        <w:top w:val="none" w:sz="0" w:space="0" w:color="auto"/>
        <w:left w:val="none" w:sz="0" w:space="0" w:color="auto"/>
        <w:bottom w:val="none" w:sz="0" w:space="0" w:color="auto"/>
        <w:right w:val="none" w:sz="0" w:space="0" w:color="auto"/>
      </w:divBdr>
      <w:divsChild>
        <w:div w:id="134761303">
          <w:marLeft w:val="0"/>
          <w:marRight w:val="0"/>
          <w:marTop w:val="0"/>
          <w:marBottom w:val="0"/>
          <w:divBdr>
            <w:top w:val="none" w:sz="0" w:space="0" w:color="auto"/>
            <w:left w:val="none" w:sz="0" w:space="0" w:color="auto"/>
            <w:bottom w:val="single" w:sz="6" w:space="0" w:color="EEEEEE"/>
            <w:right w:val="none" w:sz="0" w:space="0" w:color="auto"/>
          </w:divBdr>
          <w:divsChild>
            <w:div w:id="137379661">
              <w:marLeft w:val="0"/>
              <w:marRight w:val="0"/>
              <w:marTop w:val="0"/>
              <w:marBottom w:val="0"/>
              <w:divBdr>
                <w:top w:val="none" w:sz="0" w:space="0" w:color="auto"/>
                <w:left w:val="none" w:sz="0" w:space="0" w:color="auto"/>
                <w:bottom w:val="none" w:sz="0" w:space="0" w:color="auto"/>
                <w:right w:val="none" w:sz="0" w:space="0" w:color="auto"/>
              </w:divBdr>
              <w:divsChild>
                <w:div w:id="1040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9683">
          <w:marLeft w:val="0"/>
          <w:marRight w:val="0"/>
          <w:marTop w:val="0"/>
          <w:marBottom w:val="0"/>
          <w:divBdr>
            <w:top w:val="none" w:sz="0" w:space="0" w:color="auto"/>
            <w:left w:val="none" w:sz="0" w:space="0" w:color="auto"/>
            <w:bottom w:val="none" w:sz="0" w:space="0" w:color="auto"/>
            <w:right w:val="none" w:sz="0" w:space="0" w:color="auto"/>
          </w:divBdr>
          <w:divsChild>
            <w:div w:id="1105421232">
              <w:marLeft w:val="0"/>
              <w:marRight w:val="0"/>
              <w:marTop w:val="0"/>
              <w:marBottom w:val="0"/>
              <w:divBdr>
                <w:top w:val="none" w:sz="0" w:space="0" w:color="auto"/>
                <w:left w:val="none" w:sz="0" w:space="0" w:color="auto"/>
                <w:bottom w:val="none" w:sz="0" w:space="0" w:color="auto"/>
                <w:right w:val="none" w:sz="0" w:space="0" w:color="auto"/>
              </w:divBdr>
              <w:divsChild>
                <w:div w:id="1880314420">
                  <w:marLeft w:val="0"/>
                  <w:marRight w:val="0"/>
                  <w:marTop w:val="0"/>
                  <w:marBottom w:val="0"/>
                  <w:divBdr>
                    <w:top w:val="none" w:sz="0" w:space="0" w:color="auto"/>
                    <w:left w:val="none" w:sz="0" w:space="0" w:color="auto"/>
                    <w:bottom w:val="none" w:sz="0" w:space="0" w:color="auto"/>
                    <w:right w:val="none" w:sz="0" w:space="0" w:color="auto"/>
                  </w:divBdr>
                </w:div>
              </w:divsChild>
            </w:div>
            <w:div w:id="1828281893">
              <w:marLeft w:val="0"/>
              <w:marRight w:val="0"/>
              <w:marTop w:val="0"/>
              <w:marBottom w:val="0"/>
              <w:divBdr>
                <w:top w:val="none" w:sz="0" w:space="0" w:color="auto"/>
                <w:left w:val="none" w:sz="0" w:space="0" w:color="auto"/>
                <w:bottom w:val="none" w:sz="0" w:space="0" w:color="auto"/>
                <w:right w:val="none" w:sz="0" w:space="0" w:color="auto"/>
              </w:divBdr>
              <w:divsChild>
                <w:div w:id="1703166097">
                  <w:marLeft w:val="0"/>
                  <w:marRight w:val="0"/>
                  <w:marTop w:val="0"/>
                  <w:marBottom w:val="0"/>
                  <w:divBdr>
                    <w:top w:val="none" w:sz="0" w:space="0" w:color="auto"/>
                    <w:left w:val="none" w:sz="0" w:space="0" w:color="auto"/>
                    <w:bottom w:val="none" w:sz="0" w:space="0" w:color="auto"/>
                    <w:right w:val="none" w:sz="0" w:space="0" w:color="auto"/>
                  </w:divBdr>
                  <w:divsChild>
                    <w:div w:id="729155030">
                      <w:marLeft w:val="0"/>
                      <w:marRight w:val="0"/>
                      <w:marTop w:val="0"/>
                      <w:marBottom w:val="0"/>
                      <w:divBdr>
                        <w:top w:val="none" w:sz="0" w:space="0" w:color="auto"/>
                        <w:left w:val="none" w:sz="0" w:space="0" w:color="auto"/>
                        <w:bottom w:val="none" w:sz="0" w:space="0" w:color="auto"/>
                        <w:right w:val="none" w:sz="0" w:space="0" w:color="auto"/>
                      </w:divBdr>
                      <w:divsChild>
                        <w:div w:id="1618757608">
                          <w:marLeft w:val="0"/>
                          <w:marRight w:val="0"/>
                          <w:marTop w:val="0"/>
                          <w:marBottom w:val="0"/>
                          <w:divBdr>
                            <w:top w:val="none" w:sz="0" w:space="0" w:color="auto"/>
                            <w:left w:val="none" w:sz="0" w:space="0" w:color="auto"/>
                            <w:bottom w:val="none" w:sz="0" w:space="0" w:color="auto"/>
                            <w:right w:val="none" w:sz="0" w:space="0" w:color="auto"/>
                          </w:divBdr>
                          <w:divsChild>
                            <w:div w:id="1730182018">
                              <w:marLeft w:val="0"/>
                              <w:marRight w:val="0"/>
                              <w:marTop w:val="0"/>
                              <w:marBottom w:val="0"/>
                              <w:divBdr>
                                <w:top w:val="none" w:sz="0" w:space="0" w:color="auto"/>
                                <w:left w:val="none" w:sz="0" w:space="0" w:color="auto"/>
                                <w:bottom w:val="none" w:sz="0" w:space="0" w:color="auto"/>
                                <w:right w:val="none" w:sz="0" w:space="0" w:color="auto"/>
                              </w:divBdr>
                              <w:divsChild>
                                <w:div w:id="1994750375">
                                  <w:marLeft w:val="0"/>
                                  <w:marRight w:val="0"/>
                                  <w:marTop w:val="0"/>
                                  <w:marBottom w:val="0"/>
                                  <w:divBdr>
                                    <w:top w:val="none" w:sz="0" w:space="0" w:color="auto"/>
                                    <w:left w:val="none" w:sz="0" w:space="0" w:color="auto"/>
                                    <w:bottom w:val="none" w:sz="0" w:space="0" w:color="auto"/>
                                    <w:right w:val="none" w:sz="0" w:space="0" w:color="auto"/>
                                  </w:divBdr>
                                </w:div>
                                <w:div w:id="810253304">
                                  <w:marLeft w:val="0"/>
                                  <w:marRight w:val="0"/>
                                  <w:marTop w:val="270"/>
                                  <w:marBottom w:val="0"/>
                                  <w:divBdr>
                                    <w:top w:val="none" w:sz="0" w:space="0" w:color="auto"/>
                                    <w:left w:val="none" w:sz="0" w:space="0" w:color="auto"/>
                                    <w:bottom w:val="single" w:sz="6" w:space="7" w:color="181212"/>
                                    <w:right w:val="none" w:sz="0" w:space="0" w:color="auto"/>
                                  </w:divBdr>
                                  <w:divsChild>
                                    <w:div w:id="947271572">
                                      <w:marLeft w:val="0"/>
                                      <w:marRight w:val="0"/>
                                      <w:marTop w:val="0"/>
                                      <w:marBottom w:val="0"/>
                                      <w:divBdr>
                                        <w:top w:val="none" w:sz="0" w:space="0" w:color="auto"/>
                                        <w:left w:val="none" w:sz="0" w:space="0" w:color="auto"/>
                                        <w:bottom w:val="none" w:sz="0" w:space="0" w:color="auto"/>
                                        <w:right w:val="none" w:sz="0" w:space="0" w:color="auto"/>
                                      </w:divBdr>
                                    </w:div>
                                  </w:divsChild>
                                </w:div>
                                <w:div w:id="40449717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11513284">
                          <w:marLeft w:val="0"/>
                          <w:marRight w:val="0"/>
                          <w:marTop w:val="405"/>
                          <w:marBottom w:val="0"/>
                          <w:divBdr>
                            <w:top w:val="none" w:sz="0" w:space="0" w:color="auto"/>
                            <w:left w:val="none" w:sz="0" w:space="0" w:color="auto"/>
                            <w:bottom w:val="none" w:sz="0" w:space="0" w:color="auto"/>
                            <w:right w:val="none" w:sz="0" w:space="0" w:color="auto"/>
                          </w:divBdr>
                          <w:divsChild>
                            <w:div w:id="549464016">
                              <w:marLeft w:val="0"/>
                              <w:marRight w:val="0"/>
                              <w:marTop w:val="0"/>
                              <w:marBottom w:val="450"/>
                              <w:divBdr>
                                <w:top w:val="none" w:sz="0" w:space="0" w:color="auto"/>
                                <w:left w:val="none" w:sz="0" w:space="0" w:color="auto"/>
                                <w:bottom w:val="none" w:sz="0" w:space="0" w:color="auto"/>
                                <w:right w:val="none" w:sz="0" w:space="0" w:color="auto"/>
                              </w:divBdr>
                            </w:div>
                            <w:div w:id="1306815987">
                              <w:marLeft w:val="0"/>
                              <w:marRight w:val="0"/>
                              <w:marTop w:val="405"/>
                              <w:marBottom w:val="0"/>
                              <w:divBdr>
                                <w:top w:val="none" w:sz="0" w:space="0" w:color="auto"/>
                                <w:left w:val="none" w:sz="0" w:space="0" w:color="auto"/>
                                <w:bottom w:val="none" w:sz="0" w:space="0" w:color="auto"/>
                                <w:right w:val="none" w:sz="0" w:space="0" w:color="auto"/>
                              </w:divBdr>
                              <w:divsChild>
                                <w:div w:id="1781559866">
                                  <w:marLeft w:val="810"/>
                                  <w:marRight w:val="0"/>
                                  <w:marTop w:val="0"/>
                                  <w:marBottom w:val="450"/>
                                  <w:divBdr>
                                    <w:top w:val="none" w:sz="0" w:space="0" w:color="auto"/>
                                    <w:left w:val="none" w:sz="0" w:space="0" w:color="auto"/>
                                    <w:bottom w:val="none" w:sz="0" w:space="0" w:color="auto"/>
                                    <w:right w:val="none" w:sz="0" w:space="0" w:color="auto"/>
                                  </w:divBdr>
                                </w:div>
                                <w:div w:id="1066956632">
                                  <w:marLeft w:val="0"/>
                                  <w:marRight w:val="0"/>
                                  <w:marTop w:val="0"/>
                                  <w:marBottom w:val="450"/>
                                  <w:divBdr>
                                    <w:top w:val="none" w:sz="0" w:space="0" w:color="auto"/>
                                    <w:left w:val="none" w:sz="0" w:space="0" w:color="auto"/>
                                    <w:bottom w:val="none" w:sz="0" w:space="0" w:color="auto"/>
                                    <w:right w:val="none" w:sz="0" w:space="0" w:color="auto"/>
                                  </w:divBdr>
                                </w:div>
                                <w:div w:id="549076038">
                                  <w:marLeft w:val="0"/>
                                  <w:marRight w:val="0"/>
                                  <w:marTop w:val="0"/>
                                  <w:marBottom w:val="450"/>
                                  <w:divBdr>
                                    <w:top w:val="none" w:sz="0" w:space="0" w:color="auto"/>
                                    <w:left w:val="none" w:sz="0" w:space="0" w:color="auto"/>
                                    <w:bottom w:val="none" w:sz="0" w:space="0" w:color="auto"/>
                                    <w:right w:val="none" w:sz="0" w:space="0" w:color="auto"/>
                                  </w:divBdr>
                                </w:div>
                                <w:div w:id="1205294425">
                                  <w:marLeft w:val="0"/>
                                  <w:marRight w:val="0"/>
                                  <w:marTop w:val="0"/>
                                  <w:marBottom w:val="0"/>
                                  <w:divBdr>
                                    <w:top w:val="none" w:sz="0" w:space="0" w:color="auto"/>
                                    <w:left w:val="none" w:sz="0" w:space="0" w:color="auto"/>
                                    <w:bottom w:val="none" w:sz="0" w:space="0" w:color="auto"/>
                                    <w:right w:val="none" w:sz="0" w:space="0" w:color="auto"/>
                                  </w:divBdr>
                                  <w:divsChild>
                                    <w:div w:id="1335911299">
                                      <w:marLeft w:val="0"/>
                                      <w:marRight w:val="0"/>
                                      <w:marTop w:val="0"/>
                                      <w:marBottom w:val="30"/>
                                      <w:divBdr>
                                        <w:top w:val="none" w:sz="0" w:space="0" w:color="auto"/>
                                        <w:left w:val="none" w:sz="0" w:space="0" w:color="auto"/>
                                        <w:bottom w:val="none" w:sz="0" w:space="0" w:color="auto"/>
                                        <w:right w:val="none" w:sz="0" w:space="0" w:color="auto"/>
                                      </w:divBdr>
                                      <w:divsChild>
                                        <w:div w:id="88277091">
                                          <w:marLeft w:val="0"/>
                                          <w:marRight w:val="0"/>
                                          <w:marTop w:val="0"/>
                                          <w:marBottom w:val="0"/>
                                          <w:divBdr>
                                            <w:top w:val="none" w:sz="0" w:space="0" w:color="auto"/>
                                            <w:left w:val="none" w:sz="0" w:space="0" w:color="auto"/>
                                            <w:bottom w:val="none" w:sz="0" w:space="0" w:color="auto"/>
                                            <w:right w:val="none" w:sz="0" w:space="0" w:color="auto"/>
                                          </w:divBdr>
                                          <w:divsChild>
                                            <w:div w:id="1746492336">
                                              <w:marLeft w:val="0"/>
                                              <w:marRight w:val="0"/>
                                              <w:marTop w:val="0"/>
                                              <w:marBottom w:val="0"/>
                                              <w:divBdr>
                                                <w:top w:val="none" w:sz="0" w:space="0" w:color="auto"/>
                                                <w:left w:val="none" w:sz="0" w:space="0" w:color="auto"/>
                                                <w:bottom w:val="none" w:sz="0" w:space="0" w:color="auto"/>
                                                <w:right w:val="none" w:sz="0" w:space="0" w:color="auto"/>
                                              </w:divBdr>
                                            </w:div>
                                          </w:divsChild>
                                        </w:div>
                                        <w:div w:id="1497770272">
                                          <w:marLeft w:val="0"/>
                                          <w:marRight w:val="0"/>
                                          <w:marTop w:val="0"/>
                                          <w:marBottom w:val="0"/>
                                          <w:divBdr>
                                            <w:top w:val="none" w:sz="0" w:space="0" w:color="auto"/>
                                            <w:left w:val="none" w:sz="0" w:space="0" w:color="auto"/>
                                            <w:bottom w:val="none" w:sz="0" w:space="0" w:color="auto"/>
                                            <w:right w:val="none" w:sz="0" w:space="0" w:color="auto"/>
                                          </w:divBdr>
                                          <w:divsChild>
                                            <w:div w:id="15694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82540">
                              <w:marLeft w:val="0"/>
                              <w:marRight w:val="0"/>
                              <w:marTop w:val="630"/>
                              <w:marBottom w:val="450"/>
                              <w:divBdr>
                                <w:top w:val="none" w:sz="0" w:space="0" w:color="auto"/>
                                <w:left w:val="none" w:sz="0" w:space="0" w:color="auto"/>
                                <w:bottom w:val="none" w:sz="0" w:space="0" w:color="auto"/>
                                <w:right w:val="none" w:sz="0" w:space="0" w:color="auto"/>
                              </w:divBdr>
                            </w:div>
                            <w:div w:id="1940599923">
                              <w:marLeft w:val="0"/>
                              <w:marRight w:val="0"/>
                              <w:marTop w:val="0"/>
                              <w:marBottom w:val="450"/>
                              <w:divBdr>
                                <w:top w:val="none" w:sz="0" w:space="0" w:color="auto"/>
                                <w:left w:val="none" w:sz="0" w:space="0" w:color="auto"/>
                                <w:bottom w:val="none" w:sz="0" w:space="0" w:color="auto"/>
                                <w:right w:val="none" w:sz="0" w:space="0" w:color="auto"/>
                              </w:divBdr>
                              <w:divsChild>
                                <w:div w:id="1675646796">
                                  <w:marLeft w:val="0"/>
                                  <w:marRight w:val="0"/>
                                  <w:marTop w:val="0"/>
                                  <w:marBottom w:val="0"/>
                                  <w:divBdr>
                                    <w:top w:val="none" w:sz="0" w:space="0" w:color="auto"/>
                                    <w:left w:val="none" w:sz="0" w:space="0" w:color="auto"/>
                                    <w:bottom w:val="single" w:sz="6" w:space="18" w:color="DDD9D9"/>
                                    <w:right w:val="none" w:sz="0" w:space="0" w:color="auto"/>
                                  </w:divBdr>
                                  <w:divsChild>
                                    <w:div w:id="1444962068">
                                      <w:marLeft w:val="0"/>
                                      <w:marRight w:val="0"/>
                                      <w:marTop w:val="0"/>
                                      <w:marBottom w:val="180"/>
                                      <w:divBdr>
                                        <w:top w:val="none" w:sz="0" w:space="0" w:color="auto"/>
                                        <w:left w:val="none" w:sz="0" w:space="0" w:color="auto"/>
                                        <w:bottom w:val="none" w:sz="0" w:space="0" w:color="auto"/>
                                        <w:right w:val="none" w:sz="0" w:space="0" w:color="auto"/>
                                      </w:divBdr>
                                    </w:div>
                                    <w:div w:id="408428078">
                                      <w:marLeft w:val="0"/>
                                      <w:marRight w:val="0"/>
                                      <w:marTop w:val="0"/>
                                      <w:marBottom w:val="0"/>
                                      <w:divBdr>
                                        <w:top w:val="none" w:sz="0" w:space="0" w:color="auto"/>
                                        <w:left w:val="none" w:sz="0" w:space="0" w:color="auto"/>
                                        <w:bottom w:val="none" w:sz="0" w:space="0" w:color="auto"/>
                                        <w:right w:val="none" w:sz="0" w:space="0" w:color="auto"/>
                                      </w:divBdr>
                                      <w:divsChild>
                                        <w:div w:id="5135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3837">
                                  <w:marLeft w:val="0"/>
                                  <w:marRight w:val="0"/>
                                  <w:marTop w:val="0"/>
                                  <w:marBottom w:val="0"/>
                                  <w:divBdr>
                                    <w:top w:val="none" w:sz="0" w:space="0" w:color="auto"/>
                                    <w:left w:val="none" w:sz="0" w:space="0" w:color="auto"/>
                                    <w:bottom w:val="single" w:sz="6" w:space="18" w:color="DDD9D9"/>
                                    <w:right w:val="none" w:sz="0" w:space="0" w:color="auto"/>
                                  </w:divBdr>
                                  <w:divsChild>
                                    <w:div w:id="798495032">
                                      <w:marLeft w:val="0"/>
                                      <w:marRight w:val="0"/>
                                      <w:marTop w:val="0"/>
                                      <w:marBottom w:val="180"/>
                                      <w:divBdr>
                                        <w:top w:val="none" w:sz="0" w:space="0" w:color="auto"/>
                                        <w:left w:val="none" w:sz="0" w:space="0" w:color="auto"/>
                                        <w:bottom w:val="none" w:sz="0" w:space="0" w:color="auto"/>
                                        <w:right w:val="none" w:sz="0" w:space="0" w:color="auto"/>
                                      </w:divBdr>
                                    </w:div>
                                    <w:div w:id="556627055">
                                      <w:marLeft w:val="0"/>
                                      <w:marRight w:val="0"/>
                                      <w:marTop w:val="0"/>
                                      <w:marBottom w:val="0"/>
                                      <w:divBdr>
                                        <w:top w:val="none" w:sz="0" w:space="0" w:color="auto"/>
                                        <w:left w:val="none" w:sz="0" w:space="0" w:color="auto"/>
                                        <w:bottom w:val="none" w:sz="0" w:space="0" w:color="auto"/>
                                        <w:right w:val="none" w:sz="0" w:space="0" w:color="auto"/>
                                      </w:divBdr>
                                      <w:divsChild>
                                        <w:div w:id="3669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2724">
                                  <w:marLeft w:val="0"/>
                                  <w:marRight w:val="0"/>
                                  <w:marTop w:val="0"/>
                                  <w:marBottom w:val="0"/>
                                  <w:divBdr>
                                    <w:top w:val="none" w:sz="0" w:space="0" w:color="auto"/>
                                    <w:left w:val="none" w:sz="0" w:space="0" w:color="auto"/>
                                    <w:bottom w:val="single" w:sz="6" w:space="18" w:color="DDD9D9"/>
                                    <w:right w:val="none" w:sz="0" w:space="0" w:color="auto"/>
                                  </w:divBdr>
                                  <w:divsChild>
                                    <w:div w:id="1024669430">
                                      <w:marLeft w:val="0"/>
                                      <w:marRight w:val="0"/>
                                      <w:marTop w:val="0"/>
                                      <w:marBottom w:val="180"/>
                                      <w:divBdr>
                                        <w:top w:val="none" w:sz="0" w:space="0" w:color="auto"/>
                                        <w:left w:val="none" w:sz="0" w:space="0" w:color="auto"/>
                                        <w:bottom w:val="none" w:sz="0" w:space="0" w:color="auto"/>
                                        <w:right w:val="none" w:sz="0" w:space="0" w:color="auto"/>
                                      </w:divBdr>
                                    </w:div>
                                    <w:div w:id="1930917799">
                                      <w:marLeft w:val="0"/>
                                      <w:marRight w:val="0"/>
                                      <w:marTop w:val="0"/>
                                      <w:marBottom w:val="0"/>
                                      <w:divBdr>
                                        <w:top w:val="none" w:sz="0" w:space="0" w:color="auto"/>
                                        <w:left w:val="none" w:sz="0" w:space="0" w:color="auto"/>
                                        <w:bottom w:val="none" w:sz="0" w:space="0" w:color="auto"/>
                                        <w:right w:val="none" w:sz="0" w:space="0" w:color="auto"/>
                                      </w:divBdr>
                                      <w:divsChild>
                                        <w:div w:id="16563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80943">
                              <w:marLeft w:val="0"/>
                              <w:marRight w:val="0"/>
                              <w:marTop w:val="0"/>
                              <w:marBottom w:val="0"/>
                              <w:divBdr>
                                <w:top w:val="none" w:sz="0" w:space="0" w:color="auto"/>
                                <w:left w:val="none" w:sz="0" w:space="0" w:color="auto"/>
                                <w:bottom w:val="none" w:sz="0" w:space="0" w:color="auto"/>
                                <w:right w:val="none" w:sz="0" w:space="0" w:color="auto"/>
                              </w:divBdr>
                              <w:divsChild>
                                <w:div w:id="617302020">
                                  <w:marLeft w:val="0"/>
                                  <w:marRight w:val="0"/>
                                  <w:marTop w:val="0"/>
                                  <w:marBottom w:val="540"/>
                                  <w:divBdr>
                                    <w:top w:val="single" w:sz="6" w:space="18" w:color="DDD9D9"/>
                                    <w:left w:val="single" w:sz="6" w:space="18" w:color="DDD9D9"/>
                                    <w:bottom w:val="single" w:sz="6" w:space="18" w:color="DDD9D9"/>
                                    <w:right w:val="single" w:sz="6" w:space="18" w:color="DDD9D9"/>
                                  </w:divBdr>
                                  <w:divsChild>
                                    <w:div w:id="851996731">
                                      <w:marLeft w:val="0"/>
                                      <w:marRight w:val="0"/>
                                      <w:marTop w:val="0"/>
                                      <w:marBottom w:val="270"/>
                                      <w:divBdr>
                                        <w:top w:val="none" w:sz="0" w:space="0" w:color="auto"/>
                                        <w:left w:val="none" w:sz="0" w:space="0" w:color="auto"/>
                                        <w:bottom w:val="single" w:sz="6" w:space="5" w:color="181212"/>
                                        <w:right w:val="none" w:sz="0" w:space="0" w:color="auto"/>
                                      </w:divBdr>
                                    </w:div>
                                    <w:div w:id="945651415">
                                      <w:marLeft w:val="0"/>
                                      <w:marRight w:val="0"/>
                                      <w:marTop w:val="0"/>
                                      <w:marBottom w:val="0"/>
                                      <w:divBdr>
                                        <w:top w:val="none" w:sz="0" w:space="0" w:color="auto"/>
                                        <w:left w:val="none" w:sz="0" w:space="0" w:color="auto"/>
                                        <w:bottom w:val="none" w:sz="0" w:space="0" w:color="auto"/>
                                        <w:right w:val="none" w:sz="0" w:space="0" w:color="auto"/>
                                      </w:divBdr>
                                    </w:div>
                                  </w:divsChild>
                                </w:div>
                                <w:div w:id="168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2485">
                  <w:marLeft w:val="0"/>
                  <w:marRight w:val="0"/>
                  <w:marTop w:val="0"/>
                  <w:marBottom w:val="0"/>
                  <w:divBdr>
                    <w:top w:val="none" w:sz="0" w:space="0" w:color="auto"/>
                    <w:left w:val="none" w:sz="0" w:space="0" w:color="auto"/>
                    <w:bottom w:val="none" w:sz="0" w:space="0" w:color="auto"/>
                    <w:right w:val="none" w:sz="0" w:space="0" w:color="auto"/>
                  </w:divBdr>
                  <w:divsChild>
                    <w:div w:id="842356920">
                      <w:marLeft w:val="0"/>
                      <w:marRight w:val="0"/>
                      <w:marTop w:val="0"/>
                      <w:marBottom w:val="450"/>
                      <w:divBdr>
                        <w:top w:val="none" w:sz="0" w:space="0" w:color="auto"/>
                        <w:left w:val="none" w:sz="0" w:space="0" w:color="auto"/>
                        <w:bottom w:val="none" w:sz="0" w:space="0" w:color="auto"/>
                        <w:right w:val="none" w:sz="0" w:space="0" w:color="auto"/>
                      </w:divBdr>
                      <w:divsChild>
                        <w:div w:id="553585815">
                          <w:marLeft w:val="0"/>
                          <w:marRight w:val="0"/>
                          <w:marTop w:val="0"/>
                          <w:marBottom w:val="0"/>
                          <w:divBdr>
                            <w:top w:val="none" w:sz="0" w:space="0" w:color="auto"/>
                            <w:left w:val="none" w:sz="0" w:space="0" w:color="auto"/>
                            <w:bottom w:val="none" w:sz="0" w:space="0" w:color="auto"/>
                            <w:right w:val="none" w:sz="0" w:space="0" w:color="auto"/>
                          </w:divBdr>
                        </w:div>
                        <w:div w:id="2086997598">
                          <w:marLeft w:val="0"/>
                          <w:marRight w:val="0"/>
                          <w:marTop w:val="0"/>
                          <w:marBottom w:val="0"/>
                          <w:divBdr>
                            <w:top w:val="none" w:sz="0" w:space="0" w:color="auto"/>
                            <w:left w:val="none" w:sz="0" w:space="0" w:color="auto"/>
                            <w:bottom w:val="none" w:sz="0" w:space="0" w:color="auto"/>
                            <w:right w:val="none" w:sz="0" w:space="0" w:color="auto"/>
                          </w:divBdr>
                        </w:div>
                      </w:divsChild>
                    </w:div>
                    <w:div w:id="763842103">
                      <w:marLeft w:val="0"/>
                      <w:marRight w:val="0"/>
                      <w:marTop w:val="0"/>
                      <w:marBottom w:val="450"/>
                      <w:divBdr>
                        <w:top w:val="none" w:sz="0" w:space="0" w:color="auto"/>
                        <w:left w:val="none" w:sz="0" w:space="0" w:color="auto"/>
                        <w:bottom w:val="none" w:sz="0" w:space="0" w:color="auto"/>
                        <w:right w:val="none" w:sz="0" w:space="0" w:color="auto"/>
                      </w:divBdr>
                      <w:divsChild>
                        <w:div w:id="676539032">
                          <w:marLeft w:val="0"/>
                          <w:marRight w:val="0"/>
                          <w:marTop w:val="0"/>
                          <w:marBottom w:val="450"/>
                          <w:divBdr>
                            <w:top w:val="none" w:sz="0" w:space="0" w:color="auto"/>
                            <w:left w:val="none" w:sz="0" w:space="0" w:color="auto"/>
                            <w:bottom w:val="single" w:sz="6" w:space="9" w:color="DDD9D9"/>
                            <w:right w:val="none" w:sz="0" w:space="0" w:color="auto"/>
                          </w:divBdr>
                        </w:div>
                      </w:divsChild>
                    </w:div>
                    <w:div w:id="1825194111">
                      <w:marLeft w:val="0"/>
                      <w:marRight w:val="0"/>
                      <w:marTop w:val="0"/>
                      <w:marBottom w:val="450"/>
                      <w:divBdr>
                        <w:top w:val="none" w:sz="0" w:space="0" w:color="auto"/>
                        <w:left w:val="none" w:sz="0" w:space="0" w:color="auto"/>
                        <w:bottom w:val="none" w:sz="0" w:space="0" w:color="auto"/>
                        <w:right w:val="none" w:sz="0" w:space="0" w:color="auto"/>
                      </w:divBdr>
                      <w:divsChild>
                        <w:div w:id="1801414292">
                          <w:marLeft w:val="0"/>
                          <w:marRight w:val="0"/>
                          <w:marTop w:val="0"/>
                          <w:marBottom w:val="0"/>
                          <w:divBdr>
                            <w:top w:val="none" w:sz="0" w:space="0" w:color="auto"/>
                            <w:left w:val="none" w:sz="0" w:space="0" w:color="auto"/>
                            <w:bottom w:val="none" w:sz="0" w:space="0" w:color="auto"/>
                            <w:right w:val="none" w:sz="0" w:space="0" w:color="auto"/>
                          </w:divBdr>
                          <w:divsChild>
                            <w:div w:id="1495953990">
                              <w:marLeft w:val="0"/>
                              <w:marRight w:val="0"/>
                              <w:marTop w:val="0"/>
                              <w:marBottom w:val="0"/>
                              <w:divBdr>
                                <w:top w:val="none" w:sz="0" w:space="0" w:color="auto"/>
                                <w:left w:val="none" w:sz="0" w:space="0" w:color="auto"/>
                                <w:bottom w:val="none" w:sz="0" w:space="0" w:color="auto"/>
                                <w:right w:val="none" w:sz="0" w:space="0" w:color="auto"/>
                              </w:divBdr>
                              <w:divsChild>
                                <w:div w:id="83231458">
                                  <w:marLeft w:val="0"/>
                                  <w:marRight w:val="0"/>
                                  <w:marTop w:val="0"/>
                                  <w:marBottom w:val="90"/>
                                  <w:divBdr>
                                    <w:top w:val="none" w:sz="0" w:space="0" w:color="auto"/>
                                    <w:left w:val="none" w:sz="0" w:space="0" w:color="auto"/>
                                    <w:bottom w:val="none" w:sz="0" w:space="0" w:color="auto"/>
                                    <w:right w:val="none" w:sz="0" w:space="0" w:color="auto"/>
                                  </w:divBdr>
                                </w:div>
                                <w:div w:id="762457287">
                                  <w:marLeft w:val="0"/>
                                  <w:marRight w:val="0"/>
                                  <w:marTop w:val="0"/>
                                  <w:marBottom w:val="0"/>
                                  <w:divBdr>
                                    <w:top w:val="none" w:sz="0" w:space="0" w:color="auto"/>
                                    <w:left w:val="none" w:sz="0" w:space="0" w:color="auto"/>
                                    <w:bottom w:val="none" w:sz="0" w:space="0" w:color="auto"/>
                                    <w:right w:val="none" w:sz="0" w:space="0" w:color="auto"/>
                                  </w:divBdr>
                                </w:div>
                              </w:divsChild>
                            </w:div>
                            <w:div w:id="1459302358">
                              <w:marLeft w:val="0"/>
                              <w:marRight w:val="0"/>
                              <w:marTop w:val="0"/>
                              <w:marBottom w:val="0"/>
                              <w:divBdr>
                                <w:top w:val="none" w:sz="0" w:space="0" w:color="auto"/>
                                <w:left w:val="none" w:sz="0" w:space="0" w:color="auto"/>
                                <w:bottom w:val="none" w:sz="0" w:space="0" w:color="auto"/>
                                <w:right w:val="none" w:sz="0" w:space="0" w:color="auto"/>
                              </w:divBdr>
                              <w:divsChild>
                                <w:div w:id="339309003">
                                  <w:marLeft w:val="0"/>
                                  <w:marRight w:val="0"/>
                                  <w:marTop w:val="0"/>
                                  <w:marBottom w:val="90"/>
                                  <w:divBdr>
                                    <w:top w:val="none" w:sz="0" w:space="0" w:color="auto"/>
                                    <w:left w:val="none" w:sz="0" w:space="0" w:color="auto"/>
                                    <w:bottom w:val="none" w:sz="0" w:space="0" w:color="auto"/>
                                    <w:right w:val="none" w:sz="0" w:space="0" w:color="auto"/>
                                  </w:divBdr>
                                </w:div>
                                <w:div w:id="834682079">
                                  <w:marLeft w:val="0"/>
                                  <w:marRight w:val="0"/>
                                  <w:marTop w:val="0"/>
                                  <w:marBottom w:val="0"/>
                                  <w:divBdr>
                                    <w:top w:val="none" w:sz="0" w:space="0" w:color="auto"/>
                                    <w:left w:val="none" w:sz="0" w:space="0" w:color="auto"/>
                                    <w:bottom w:val="none" w:sz="0" w:space="0" w:color="auto"/>
                                    <w:right w:val="none" w:sz="0" w:space="0" w:color="auto"/>
                                  </w:divBdr>
                                </w:div>
                              </w:divsChild>
                            </w:div>
                            <w:div w:id="101002546">
                              <w:marLeft w:val="0"/>
                              <w:marRight w:val="0"/>
                              <w:marTop w:val="0"/>
                              <w:marBottom w:val="0"/>
                              <w:divBdr>
                                <w:top w:val="none" w:sz="0" w:space="0" w:color="auto"/>
                                <w:left w:val="none" w:sz="0" w:space="0" w:color="auto"/>
                                <w:bottom w:val="none" w:sz="0" w:space="0" w:color="auto"/>
                                <w:right w:val="none" w:sz="0" w:space="0" w:color="auto"/>
                              </w:divBdr>
                              <w:divsChild>
                                <w:div w:id="824585430">
                                  <w:marLeft w:val="0"/>
                                  <w:marRight w:val="0"/>
                                  <w:marTop w:val="0"/>
                                  <w:marBottom w:val="90"/>
                                  <w:divBdr>
                                    <w:top w:val="none" w:sz="0" w:space="0" w:color="auto"/>
                                    <w:left w:val="none" w:sz="0" w:space="0" w:color="auto"/>
                                    <w:bottom w:val="none" w:sz="0" w:space="0" w:color="auto"/>
                                    <w:right w:val="none" w:sz="0" w:space="0" w:color="auto"/>
                                  </w:divBdr>
                                </w:div>
                                <w:div w:id="613827595">
                                  <w:marLeft w:val="0"/>
                                  <w:marRight w:val="0"/>
                                  <w:marTop w:val="0"/>
                                  <w:marBottom w:val="0"/>
                                  <w:divBdr>
                                    <w:top w:val="none" w:sz="0" w:space="0" w:color="auto"/>
                                    <w:left w:val="none" w:sz="0" w:space="0" w:color="auto"/>
                                    <w:bottom w:val="none" w:sz="0" w:space="0" w:color="auto"/>
                                    <w:right w:val="none" w:sz="0" w:space="0" w:color="auto"/>
                                  </w:divBdr>
                                </w:div>
                              </w:divsChild>
                            </w:div>
                            <w:div w:id="1148086526">
                              <w:marLeft w:val="0"/>
                              <w:marRight w:val="0"/>
                              <w:marTop w:val="0"/>
                              <w:marBottom w:val="0"/>
                              <w:divBdr>
                                <w:top w:val="none" w:sz="0" w:space="0" w:color="auto"/>
                                <w:left w:val="none" w:sz="0" w:space="0" w:color="auto"/>
                                <w:bottom w:val="none" w:sz="0" w:space="0" w:color="auto"/>
                                <w:right w:val="none" w:sz="0" w:space="0" w:color="auto"/>
                              </w:divBdr>
                              <w:divsChild>
                                <w:div w:id="1532525563">
                                  <w:marLeft w:val="0"/>
                                  <w:marRight w:val="0"/>
                                  <w:marTop w:val="0"/>
                                  <w:marBottom w:val="90"/>
                                  <w:divBdr>
                                    <w:top w:val="none" w:sz="0" w:space="0" w:color="auto"/>
                                    <w:left w:val="none" w:sz="0" w:space="0" w:color="auto"/>
                                    <w:bottom w:val="none" w:sz="0" w:space="0" w:color="auto"/>
                                    <w:right w:val="none" w:sz="0" w:space="0" w:color="auto"/>
                                  </w:divBdr>
                                </w:div>
                                <w:div w:id="1997344681">
                                  <w:marLeft w:val="0"/>
                                  <w:marRight w:val="0"/>
                                  <w:marTop w:val="0"/>
                                  <w:marBottom w:val="0"/>
                                  <w:divBdr>
                                    <w:top w:val="none" w:sz="0" w:space="0" w:color="auto"/>
                                    <w:left w:val="none" w:sz="0" w:space="0" w:color="auto"/>
                                    <w:bottom w:val="none" w:sz="0" w:space="0" w:color="auto"/>
                                    <w:right w:val="none" w:sz="0" w:space="0" w:color="auto"/>
                                  </w:divBdr>
                                </w:div>
                              </w:divsChild>
                            </w:div>
                            <w:div w:id="9380962">
                              <w:marLeft w:val="0"/>
                              <w:marRight w:val="0"/>
                              <w:marTop w:val="0"/>
                              <w:marBottom w:val="0"/>
                              <w:divBdr>
                                <w:top w:val="none" w:sz="0" w:space="0" w:color="auto"/>
                                <w:left w:val="none" w:sz="0" w:space="0" w:color="auto"/>
                                <w:bottom w:val="none" w:sz="0" w:space="0" w:color="auto"/>
                                <w:right w:val="none" w:sz="0" w:space="0" w:color="auto"/>
                              </w:divBdr>
                              <w:divsChild>
                                <w:div w:id="1907256586">
                                  <w:marLeft w:val="0"/>
                                  <w:marRight w:val="0"/>
                                  <w:marTop w:val="0"/>
                                  <w:marBottom w:val="90"/>
                                  <w:divBdr>
                                    <w:top w:val="none" w:sz="0" w:space="0" w:color="auto"/>
                                    <w:left w:val="none" w:sz="0" w:space="0" w:color="auto"/>
                                    <w:bottom w:val="none" w:sz="0" w:space="0" w:color="auto"/>
                                    <w:right w:val="none" w:sz="0" w:space="0" w:color="auto"/>
                                  </w:divBdr>
                                </w:div>
                                <w:div w:id="1360859818">
                                  <w:marLeft w:val="0"/>
                                  <w:marRight w:val="0"/>
                                  <w:marTop w:val="0"/>
                                  <w:marBottom w:val="0"/>
                                  <w:divBdr>
                                    <w:top w:val="none" w:sz="0" w:space="0" w:color="auto"/>
                                    <w:left w:val="none" w:sz="0" w:space="0" w:color="auto"/>
                                    <w:bottom w:val="none" w:sz="0" w:space="0" w:color="auto"/>
                                    <w:right w:val="none" w:sz="0" w:space="0" w:color="auto"/>
                                  </w:divBdr>
                                </w:div>
                              </w:divsChild>
                            </w:div>
                            <w:div w:id="1835216351">
                              <w:marLeft w:val="0"/>
                              <w:marRight w:val="0"/>
                              <w:marTop w:val="0"/>
                              <w:marBottom w:val="0"/>
                              <w:divBdr>
                                <w:top w:val="none" w:sz="0" w:space="0" w:color="auto"/>
                                <w:left w:val="none" w:sz="0" w:space="0" w:color="auto"/>
                                <w:bottom w:val="none" w:sz="0" w:space="0" w:color="auto"/>
                                <w:right w:val="none" w:sz="0" w:space="0" w:color="auto"/>
                              </w:divBdr>
                              <w:divsChild>
                                <w:div w:id="1661076179">
                                  <w:marLeft w:val="0"/>
                                  <w:marRight w:val="0"/>
                                  <w:marTop w:val="0"/>
                                  <w:marBottom w:val="90"/>
                                  <w:divBdr>
                                    <w:top w:val="none" w:sz="0" w:space="0" w:color="auto"/>
                                    <w:left w:val="none" w:sz="0" w:space="0" w:color="auto"/>
                                    <w:bottom w:val="none" w:sz="0" w:space="0" w:color="auto"/>
                                    <w:right w:val="none" w:sz="0" w:space="0" w:color="auto"/>
                                  </w:divBdr>
                                </w:div>
                                <w:div w:id="1893687048">
                                  <w:marLeft w:val="0"/>
                                  <w:marRight w:val="0"/>
                                  <w:marTop w:val="0"/>
                                  <w:marBottom w:val="0"/>
                                  <w:divBdr>
                                    <w:top w:val="none" w:sz="0" w:space="0" w:color="auto"/>
                                    <w:left w:val="none" w:sz="0" w:space="0" w:color="auto"/>
                                    <w:bottom w:val="none" w:sz="0" w:space="0" w:color="auto"/>
                                    <w:right w:val="none" w:sz="0" w:space="0" w:color="auto"/>
                                  </w:divBdr>
                                </w:div>
                              </w:divsChild>
                            </w:div>
                            <w:div w:id="1420709856">
                              <w:marLeft w:val="0"/>
                              <w:marRight w:val="0"/>
                              <w:marTop w:val="0"/>
                              <w:marBottom w:val="0"/>
                              <w:divBdr>
                                <w:top w:val="none" w:sz="0" w:space="0" w:color="auto"/>
                                <w:left w:val="none" w:sz="0" w:space="0" w:color="auto"/>
                                <w:bottom w:val="none" w:sz="0" w:space="0" w:color="auto"/>
                                <w:right w:val="none" w:sz="0" w:space="0" w:color="auto"/>
                              </w:divBdr>
                              <w:divsChild>
                                <w:div w:id="1727291134">
                                  <w:marLeft w:val="0"/>
                                  <w:marRight w:val="0"/>
                                  <w:marTop w:val="0"/>
                                  <w:marBottom w:val="90"/>
                                  <w:divBdr>
                                    <w:top w:val="none" w:sz="0" w:space="0" w:color="auto"/>
                                    <w:left w:val="none" w:sz="0" w:space="0" w:color="auto"/>
                                    <w:bottom w:val="none" w:sz="0" w:space="0" w:color="auto"/>
                                    <w:right w:val="none" w:sz="0" w:space="0" w:color="auto"/>
                                  </w:divBdr>
                                </w:div>
                                <w:div w:id="1315528853">
                                  <w:marLeft w:val="0"/>
                                  <w:marRight w:val="0"/>
                                  <w:marTop w:val="0"/>
                                  <w:marBottom w:val="0"/>
                                  <w:divBdr>
                                    <w:top w:val="none" w:sz="0" w:space="0" w:color="auto"/>
                                    <w:left w:val="none" w:sz="0" w:space="0" w:color="auto"/>
                                    <w:bottom w:val="none" w:sz="0" w:space="0" w:color="auto"/>
                                    <w:right w:val="none" w:sz="0" w:space="0" w:color="auto"/>
                                  </w:divBdr>
                                </w:div>
                              </w:divsChild>
                            </w:div>
                            <w:div w:id="1525363475">
                              <w:marLeft w:val="0"/>
                              <w:marRight w:val="0"/>
                              <w:marTop w:val="0"/>
                              <w:marBottom w:val="0"/>
                              <w:divBdr>
                                <w:top w:val="none" w:sz="0" w:space="0" w:color="auto"/>
                                <w:left w:val="none" w:sz="0" w:space="0" w:color="auto"/>
                                <w:bottom w:val="none" w:sz="0" w:space="0" w:color="auto"/>
                                <w:right w:val="none" w:sz="0" w:space="0" w:color="auto"/>
                              </w:divBdr>
                              <w:divsChild>
                                <w:div w:id="1651863707">
                                  <w:marLeft w:val="0"/>
                                  <w:marRight w:val="0"/>
                                  <w:marTop w:val="0"/>
                                  <w:marBottom w:val="90"/>
                                  <w:divBdr>
                                    <w:top w:val="none" w:sz="0" w:space="0" w:color="auto"/>
                                    <w:left w:val="none" w:sz="0" w:space="0" w:color="auto"/>
                                    <w:bottom w:val="none" w:sz="0" w:space="0" w:color="auto"/>
                                    <w:right w:val="none" w:sz="0" w:space="0" w:color="auto"/>
                                  </w:divBdr>
                                </w:div>
                                <w:div w:id="5363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0174">
                      <w:marLeft w:val="0"/>
                      <w:marRight w:val="0"/>
                      <w:marTop w:val="0"/>
                      <w:marBottom w:val="450"/>
                      <w:divBdr>
                        <w:top w:val="none" w:sz="0" w:space="0" w:color="auto"/>
                        <w:left w:val="none" w:sz="0" w:space="0" w:color="auto"/>
                        <w:bottom w:val="none" w:sz="0" w:space="0" w:color="auto"/>
                        <w:right w:val="none" w:sz="0" w:space="0" w:color="auto"/>
                      </w:divBdr>
                      <w:divsChild>
                        <w:div w:id="555967660">
                          <w:marLeft w:val="0"/>
                          <w:marRight w:val="0"/>
                          <w:marTop w:val="0"/>
                          <w:marBottom w:val="0"/>
                          <w:divBdr>
                            <w:top w:val="none" w:sz="0" w:space="0" w:color="auto"/>
                            <w:left w:val="none" w:sz="0" w:space="0" w:color="auto"/>
                            <w:bottom w:val="none" w:sz="0" w:space="0" w:color="auto"/>
                            <w:right w:val="none" w:sz="0" w:space="0" w:color="auto"/>
                          </w:divBdr>
                          <w:divsChild>
                            <w:div w:id="336344539">
                              <w:marLeft w:val="0"/>
                              <w:marRight w:val="0"/>
                              <w:marTop w:val="270"/>
                              <w:marBottom w:val="90"/>
                              <w:divBdr>
                                <w:top w:val="none" w:sz="0" w:space="0" w:color="auto"/>
                                <w:left w:val="none" w:sz="0" w:space="0" w:color="auto"/>
                                <w:bottom w:val="single" w:sz="6" w:space="0" w:color="DDD9D9"/>
                                <w:right w:val="none" w:sz="0" w:space="0" w:color="auto"/>
                              </w:divBdr>
                              <w:divsChild>
                                <w:div w:id="1674800369">
                                  <w:marLeft w:val="0"/>
                                  <w:marRight w:val="0"/>
                                  <w:marTop w:val="0"/>
                                  <w:marBottom w:val="0"/>
                                  <w:divBdr>
                                    <w:top w:val="none" w:sz="0" w:space="0" w:color="auto"/>
                                    <w:left w:val="none" w:sz="0" w:space="0" w:color="auto"/>
                                    <w:bottom w:val="none" w:sz="0" w:space="0" w:color="auto"/>
                                    <w:right w:val="none" w:sz="0" w:space="0" w:color="auto"/>
                                  </w:divBdr>
                                </w:div>
                                <w:div w:id="73363778">
                                  <w:marLeft w:val="0"/>
                                  <w:marRight w:val="0"/>
                                  <w:marTop w:val="0"/>
                                  <w:marBottom w:val="0"/>
                                  <w:divBdr>
                                    <w:top w:val="none" w:sz="0" w:space="0" w:color="auto"/>
                                    <w:left w:val="none" w:sz="0" w:space="0" w:color="auto"/>
                                    <w:bottom w:val="none" w:sz="0" w:space="0" w:color="auto"/>
                                    <w:right w:val="none" w:sz="0" w:space="0" w:color="auto"/>
                                  </w:divBdr>
                                  <w:divsChild>
                                    <w:div w:id="19983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1073">
                      <w:marLeft w:val="0"/>
                      <w:marRight w:val="0"/>
                      <w:marTop w:val="0"/>
                      <w:marBottom w:val="450"/>
                      <w:divBdr>
                        <w:top w:val="none" w:sz="0" w:space="0" w:color="auto"/>
                        <w:left w:val="none" w:sz="0" w:space="0" w:color="auto"/>
                        <w:bottom w:val="none" w:sz="0" w:space="0" w:color="auto"/>
                        <w:right w:val="none" w:sz="0" w:space="0" w:color="auto"/>
                      </w:divBdr>
                      <w:divsChild>
                        <w:div w:id="458763038">
                          <w:marLeft w:val="0"/>
                          <w:marRight w:val="0"/>
                          <w:marTop w:val="0"/>
                          <w:marBottom w:val="0"/>
                          <w:divBdr>
                            <w:top w:val="none" w:sz="0" w:space="0" w:color="auto"/>
                            <w:left w:val="none" w:sz="0" w:space="0" w:color="auto"/>
                            <w:bottom w:val="none" w:sz="0" w:space="0" w:color="auto"/>
                            <w:right w:val="none" w:sz="0" w:space="0" w:color="auto"/>
                          </w:divBdr>
                          <w:divsChild>
                            <w:div w:id="1276909135">
                              <w:marLeft w:val="0"/>
                              <w:marRight w:val="0"/>
                              <w:marTop w:val="0"/>
                              <w:marBottom w:val="0"/>
                              <w:divBdr>
                                <w:top w:val="none" w:sz="0" w:space="0" w:color="auto"/>
                                <w:left w:val="none" w:sz="0" w:space="0" w:color="auto"/>
                                <w:bottom w:val="single" w:sz="6" w:space="14" w:color="DDD9D9"/>
                                <w:right w:val="none" w:sz="0" w:space="0" w:color="auto"/>
                              </w:divBdr>
                            </w:div>
                            <w:div w:id="1753353793">
                              <w:marLeft w:val="0"/>
                              <w:marRight w:val="0"/>
                              <w:marTop w:val="0"/>
                              <w:marBottom w:val="0"/>
                              <w:divBdr>
                                <w:top w:val="none" w:sz="0" w:space="0" w:color="auto"/>
                                <w:left w:val="none" w:sz="0" w:space="0" w:color="auto"/>
                                <w:bottom w:val="single" w:sz="6" w:space="14" w:color="DDD9D9"/>
                                <w:right w:val="none" w:sz="0" w:space="0" w:color="auto"/>
                              </w:divBdr>
                            </w:div>
                            <w:div w:id="1743722922">
                              <w:marLeft w:val="0"/>
                              <w:marRight w:val="0"/>
                              <w:marTop w:val="0"/>
                              <w:marBottom w:val="0"/>
                              <w:divBdr>
                                <w:top w:val="none" w:sz="0" w:space="0" w:color="auto"/>
                                <w:left w:val="none" w:sz="0" w:space="0" w:color="auto"/>
                                <w:bottom w:val="single" w:sz="6" w:space="14" w:color="DDD9D9"/>
                                <w:right w:val="none" w:sz="0" w:space="0" w:color="auto"/>
                              </w:divBdr>
                            </w:div>
                          </w:divsChild>
                        </w:div>
                      </w:divsChild>
                    </w:div>
                    <w:div w:id="1006830885">
                      <w:marLeft w:val="0"/>
                      <w:marRight w:val="0"/>
                      <w:marTop w:val="0"/>
                      <w:marBottom w:val="450"/>
                      <w:divBdr>
                        <w:top w:val="none" w:sz="0" w:space="0" w:color="auto"/>
                        <w:left w:val="none" w:sz="0" w:space="0" w:color="auto"/>
                        <w:bottom w:val="none" w:sz="0" w:space="0" w:color="auto"/>
                        <w:right w:val="none" w:sz="0" w:space="0" w:color="auto"/>
                      </w:divBdr>
                      <w:divsChild>
                        <w:div w:id="1775664996">
                          <w:marLeft w:val="0"/>
                          <w:marRight w:val="0"/>
                          <w:marTop w:val="0"/>
                          <w:marBottom w:val="0"/>
                          <w:divBdr>
                            <w:top w:val="none" w:sz="0" w:space="0" w:color="auto"/>
                            <w:left w:val="none" w:sz="0" w:space="0" w:color="auto"/>
                            <w:bottom w:val="none" w:sz="0" w:space="0" w:color="auto"/>
                            <w:right w:val="none" w:sz="0" w:space="0" w:color="auto"/>
                          </w:divBdr>
                          <w:divsChild>
                            <w:div w:id="364403781">
                              <w:marLeft w:val="0"/>
                              <w:marRight w:val="0"/>
                              <w:marTop w:val="0"/>
                              <w:marBottom w:val="0"/>
                              <w:divBdr>
                                <w:top w:val="none" w:sz="0" w:space="0" w:color="auto"/>
                                <w:left w:val="none" w:sz="0" w:space="0" w:color="auto"/>
                                <w:bottom w:val="single" w:sz="6" w:space="14" w:color="DDD9D9"/>
                                <w:right w:val="none" w:sz="0" w:space="0" w:color="auto"/>
                              </w:divBdr>
                            </w:div>
                            <w:div w:id="1465738123">
                              <w:marLeft w:val="0"/>
                              <w:marRight w:val="0"/>
                              <w:marTop w:val="0"/>
                              <w:marBottom w:val="0"/>
                              <w:divBdr>
                                <w:top w:val="none" w:sz="0" w:space="0" w:color="auto"/>
                                <w:left w:val="none" w:sz="0" w:space="0" w:color="auto"/>
                                <w:bottom w:val="single" w:sz="6" w:space="14" w:color="DDD9D9"/>
                                <w:right w:val="none" w:sz="0" w:space="0" w:color="auto"/>
                              </w:divBdr>
                            </w:div>
                            <w:div w:id="1853950622">
                              <w:marLeft w:val="0"/>
                              <w:marRight w:val="0"/>
                              <w:marTop w:val="0"/>
                              <w:marBottom w:val="0"/>
                              <w:divBdr>
                                <w:top w:val="none" w:sz="0" w:space="0" w:color="auto"/>
                                <w:left w:val="none" w:sz="0" w:space="0" w:color="auto"/>
                                <w:bottom w:val="single" w:sz="6" w:space="14" w:color="DDD9D9"/>
                                <w:right w:val="none" w:sz="0" w:space="0" w:color="auto"/>
                              </w:divBdr>
                            </w:div>
                          </w:divsChild>
                        </w:div>
                      </w:divsChild>
                    </w:div>
                  </w:divsChild>
                </w:div>
              </w:divsChild>
            </w:div>
            <w:div w:id="1883906423">
              <w:marLeft w:val="0"/>
              <w:marRight w:val="0"/>
              <w:marTop w:val="0"/>
              <w:marBottom w:val="0"/>
              <w:divBdr>
                <w:top w:val="single" w:sz="6" w:space="0" w:color="181212"/>
                <w:left w:val="none" w:sz="0" w:space="0" w:color="auto"/>
                <w:bottom w:val="none" w:sz="0" w:space="0" w:color="auto"/>
                <w:right w:val="none" w:sz="0" w:space="0" w:color="auto"/>
              </w:divBdr>
              <w:divsChild>
                <w:div w:id="1406027952">
                  <w:marLeft w:val="0"/>
                  <w:marRight w:val="0"/>
                  <w:marTop w:val="0"/>
                  <w:marBottom w:val="0"/>
                  <w:divBdr>
                    <w:top w:val="none" w:sz="0" w:space="0" w:color="auto"/>
                    <w:left w:val="none" w:sz="0" w:space="0" w:color="auto"/>
                    <w:bottom w:val="none" w:sz="0" w:space="0" w:color="auto"/>
                    <w:right w:val="none" w:sz="0" w:space="0" w:color="auto"/>
                  </w:divBdr>
                </w:div>
                <w:div w:id="1569338848">
                  <w:marLeft w:val="0"/>
                  <w:marRight w:val="0"/>
                  <w:marTop w:val="90"/>
                  <w:marBottom w:val="450"/>
                  <w:divBdr>
                    <w:top w:val="none" w:sz="0" w:space="0" w:color="auto"/>
                    <w:left w:val="none" w:sz="0" w:space="0" w:color="auto"/>
                    <w:bottom w:val="none" w:sz="0" w:space="0" w:color="auto"/>
                    <w:right w:val="none" w:sz="0" w:space="0" w:color="auto"/>
                  </w:divBdr>
                </w:div>
                <w:div w:id="2003583147">
                  <w:marLeft w:val="0"/>
                  <w:marRight w:val="0"/>
                  <w:marTop w:val="0"/>
                  <w:marBottom w:val="0"/>
                  <w:divBdr>
                    <w:top w:val="none" w:sz="0" w:space="0" w:color="auto"/>
                    <w:left w:val="none" w:sz="0" w:space="0" w:color="auto"/>
                    <w:bottom w:val="none" w:sz="0" w:space="0" w:color="auto"/>
                    <w:right w:val="none" w:sz="0" w:space="0" w:color="auto"/>
                  </w:divBdr>
                </w:div>
                <w:div w:id="1074351322">
                  <w:marLeft w:val="0"/>
                  <w:marRight w:val="0"/>
                  <w:marTop w:val="0"/>
                  <w:marBottom w:val="360"/>
                  <w:divBdr>
                    <w:top w:val="none" w:sz="0" w:space="0" w:color="auto"/>
                    <w:left w:val="none" w:sz="0" w:space="0" w:color="auto"/>
                    <w:bottom w:val="none" w:sz="0" w:space="0" w:color="auto"/>
                    <w:right w:val="none" w:sz="0" w:space="0" w:color="auto"/>
                  </w:divBdr>
                  <w:divsChild>
                    <w:div w:id="1775590854">
                      <w:marLeft w:val="0"/>
                      <w:marRight w:val="0"/>
                      <w:marTop w:val="0"/>
                      <w:marBottom w:val="0"/>
                      <w:divBdr>
                        <w:top w:val="none" w:sz="0" w:space="0" w:color="auto"/>
                        <w:left w:val="none" w:sz="0" w:space="0" w:color="auto"/>
                        <w:bottom w:val="none" w:sz="0" w:space="0" w:color="auto"/>
                        <w:right w:val="none" w:sz="0" w:space="0" w:color="auto"/>
                      </w:divBdr>
                    </w:div>
                    <w:div w:id="294528084">
                      <w:marLeft w:val="0"/>
                      <w:marRight w:val="0"/>
                      <w:marTop w:val="0"/>
                      <w:marBottom w:val="0"/>
                      <w:divBdr>
                        <w:top w:val="none" w:sz="0" w:space="0" w:color="auto"/>
                        <w:left w:val="none" w:sz="0" w:space="0" w:color="auto"/>
                        <w:bottom w:val="none" w:sz="0" w:space="0" w:color="auto"/>
                        <w:right w:val="none" w:sz="0" w:space="0" w:color="auto"/>
                      </w:divBdr>
                    </w:div>
                  </w:divsChild>
                </w:div>
                <w:div w:id="16601900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pollo-magazine.com/christies-offers-makings-burne-jones-masterpiece/lot-18-c/" TargetMode="External"/><Relationship Id="rId3" Type="http://schemas.openxmlformats.org/officeDocument/2006/relationships/settings" Target="settings.xml"/><Relationship Id="rId7" Type="http://schemas.openxmlformats.org/officeDocument/2006/relationships/hyperlink" Target="http://www.tate.org.uk/art/artworks/burne-jones-the-golden-stairs-n04005"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pollo-magazine.com/christies-offers-makings-burne-jones-masterpiece/lot-18-e/" TargetMode="External"/><Relationship Id="rId5" Type="http://schemas.openxmlformats.org/officeDocument/2006/relationships/hyperlink" Target="https://www.apollo-magazine.com/author/susan-moore/"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Renate Nahum</dc:creator>
  <cp:keywords/>
  <dc:description/>
  <cp:lastModifiedBy>Peter and Renate Nahum</cp:lastModifiedBy>
  <cp:revision>1</cp:revision>
  <dcterms:created xsi:type="dcterms:W3CDTF">2022-11-13T15:13:00Z</dcterms:created>
  <dcterms:modified xsi:type="dcterms:W3CDTF">2022-11-13T15:16:00Z</dcterms:modified>
</cp:coreProperties>
</file>